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8A22" w14:textId="77777777" w:rsidR="001B0368" w:rsidRPr="00A25AD6" w:rsidRDefault="00F3401F" w:rsidP="00F3401F">
      <w:pPr>
        <w:rPr>
          <w:rFonts w:asciiTheme="minorHAnsi" w:hAnsiTheme="minorHAnsi" w:cstheme="minorHAnsi"/>
        </w:rPr>
      </w:pPr>
      <w:r w:rsidRPr="00A25AD6">
        <w:rPr>
          <w:rFonts w:asciiTheme="minorHAnsi" w:hAnsiTheme="minorHAnsi" w:cstheme="minorHAnsi"/>
        </w:rPr>
        <w:tab/>
      </w:r>
    </w:p>
    <w:p w14:paraId="499B1F48" w14:textId="77777777" w:rsidR="007E49A2" w:rsidRPr="00A25AD6" w:rsidRDefault="00353E83" w:rsidP="003A00DA">
      <w:pPr>
        <w:jc w:val="center"/>
        <w:rPr>
          <w:rFonts w:asciiTheme="minorHAnsi" w:hAnsiTheme="minorHAnsi" w:cstheme="minorHAnsi"/>
          <w:sz w:val="20"/>
        </w:rPr>
      </w:pPr>
      <w:r w:rsidRPr="00A25AD6">
        <w:rPr>
          <w:rFonts w:asciiTheme="minorHAnsi" w:hAnsiTheme="minorHAnsi" w:cstheme="minorHAnsi"/>
          <w:sz w:val="20"/>
        </w:rPr>
        <w:t>mellom</w:t>
      </w:r>
    </w:p>
    <w:p w14:paraId="5F0BDA55" w14:textId="77777777" w:rsidR="00F962F0" w:rsidRPr="00A25AD6" w:rsidRDefault="00F962F0" w:rsidP="003A00DA">
      <w:pPr>
        <w:jc w:val="center"/>
        <w:rPr>
          <w:rFonts w:asciiTheme="minorHAnsi" w:hAnsiTheme="minorHAnsi" w:cstheme="minorHAnsi"/>
          <w:sz w:val="20"/>
        </w:rPr>
      </w:pPr>
    </w:p>
    <w:p w14:paraId="64C3CC2A" w14:textId="77777777" w:rsidR="00353E83" w:rsidRPr="00A25AD6" w:rsidRDefault="00353E83" w:rsidP="003A00DA">
      <w:pPr>
        <w:jc w:val="center"/>
        <w:rPr>
          <w:rFonts w:asciiTheme="minorHAnsi" w:hAnsiTheme="minorHAnsi" w:cstheme="minorHAnsi"/>
          <w:sz w:val="20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96"/>
        <w:gridCol w:w="567"/>
        <w:gridCol w:w="3190"/>
        <w:gridCol w:w="1843"/>
        <w:gridCol w:w="283"/>
      </w:tblGrid>
      <w:tr w:rsidR="00497F0C" w:rsidRPr="00A25AD6" w14:paraId="1B59A952" w14:textId="77777777" w:rsidTr="00A37B09">
        <w:trPr>
          <w:gridAfter w:val="1"/>
          <w:wAfter w:w="283" w:type="dxa"/>
        </w:trPr>
        <w:tc>
          <w:tcPr>
            <w:tcW w:w="4465" w:type="dxa"/>
            <w:gridSpan w:val="2"/>
            <w:tcBorders>
              <w:bottom w:val="single" w:sz="4" w:space="0" w:color="808080" w:themeColor="background1" w:themeShade="80"/>
            </w:tcBorders>
          </w:tcPr>
          <w:p w14:paraId="467C4691" w14:textId="77777777" w:rsidR="00847D63" w:rsidRPr="00A25AD6" w:rsidRDefault="00847D63" w:rsidP="00A1635F">
            <w:pPr>
              <w:rPr>
                <w:rFonts w:asciiTheme="minorHAnsi" w:hAnsiTheme="minorHAnsi" w:cstheme="minorHAnsi"/>
                <w:sz w:val="20"/>
              </w:rPr>
            </w:pPr>
          </w:p>
          <w:p w14:paraId="28AC0451" w14:textId="77777777" w:rsidR="00A1635F" w:rsidRPr="00A25AD6" w:rsidRDefault="00A1635F" w:rsidP="00A1635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7" w:type="dxa"/>
          </w:tcPr>
          <w:p w14:paraId="6A2E5085" w14:textId="77777777" w:rsidR="00A1635F" w:rsidRPr="00A25AD6" w:rsidRDefault="00A1635F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DD3E7E5" w14:textId="77777777" w:rsidR="00847D63" w:rsidRPr="00A25AD6" w:rsidRDefault="00A1635F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>og</w:t>
            </w:r>
          </w:p>
        </w:tc>
        <w:tc>
          <w:tcPr>
            <w:tcW w:w="5033" w:type="dxa"/>
            <w:gridSpan w:val="2"/>
            <w:tcBorders>
              <w:bottom w:val="single" w:sz="4" w:space="0" w:color="808080" w:themeColor="background1" w:themeShade="80"/>
            </w:tcBorders>
          </w:tcPr>
          <w:p w14:paraId="1573ED0C" w14:textId="77777777" w:rsidR="00A1635F" w:rsidRPr="00A25AD6" w:rsidRDefault="00A1635F" w:rsidP="00A1635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97F0C" w:rsidRPr="00A25AD6" w14:paraId="48F14496" w14:textId="77777777" w:rsidTr="00A37B09">
        <w:trPr>
          <w:gridAfter w:val="1"/>
          <w:wAfter w:w="283" w:type="dxa"/>
        </w:trPr>
        <w:tc>
          <w:tcPr>
            <w:tcW w:w="4465" w:type="dxa"/>
            <w:gridSpan w:val="2"/>
            <w:tcBorders>
              <w:top w:val="single" w:sz="4" w:space="0" w:color="808080" w:themeColor="background1" w:themeShade="80"/>
            </w:tcBorders>
          </w:tcPr>
          <w:p w14:paraId="59C17EF6" w14:textId="77777777" w:rsidR="00847D63" w:rsidRPr="00A25AD6" w:rsidRDefault="003551CA" w:rsidP="00BF1C1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 xml:space="preserve">Registrert </w:t>
            </w:r>
            <w:r w:rsidRPr="00157D62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="00847D63" w:rsidRPr="00157D62">
              <w:rPr>
                <w:rFonts w:asciiTheme="minorHAnsi" w:hAnsiTheme="minorHAnsi" w:cstheme="minorHAnsi"/>
                <w:b/>
                <w:bCs/>
                <w:sz w:val="20"/>
              </w:rPr>
              <w:t>edlemsforetak</w:t>
            </w:r>
            <w:r w:rsidR="001B1B22" w:rsidRPr="00A25AD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D7D07" w:rsidRPr="00A25AD6">
              <w:rPr>
                <w:rFonts w:asciiTheme="minorHAnsi" w:hAnsiTheme="minorHAnsi" w:cstheme="minorHAnsi"/>
                <w:sz w:val="20"/>
              </w:rPr>
              <w:t xml:space="preserve">i </w:t>
            </w:r>
            <w:r w:rsidRPr="00A25AD6">
              <w:rPr>
                <w:rFonts w:asciiTheme="minorHAnsi" w:hAnsiTheme="minorHAnsi" w:cstheme="minorHAnsi"/>
                <w:sz w:val="20"/>
              </w:rPr>
              <w:t>Norsk takst</w:t>
            </w:r>
            <w:r w:rsidR="00BD7D07" w:rsidRPr="00A25AD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6F308AD7" w14:textId="77777777" w:rsidR="00847D63" w:rsidRPr="00A25AD6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808080" w:themeColor="background1" w:themeShade="80"/>
            </w:tcBorders>
          </w:tcPr>
          <w:p w14:paraId="344B5464" w14:textId="77777777" w:rsidR="00847D63" w:rsidRPr="00157D62" w:rsidRDefault="00C35FC0" w:rsidP="00CC63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57D62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847D63" w:rsidRPr="00157D62">
              <w:rPr>
                <w:rFonts w:asciiTheme="minorHAnsi" w:hAnsiTheme="minorHAnsi" w:cstheme="minorHAnsi"/>
                <w:b/>
                <w:bCs/>
                <w:sz w:val="20"/>
              </w:rPr>
              <w:t>akstfullmektig</w:t>
            </w:r>
            <w:r w:rsidR="00CC63E0" w:rsidRPr="00157D62">
              <w:rPr>
                <w:rFonts w:asciiTheme="minorHAnsi" w:hAnsiTheme="minorHAnsi" w:cstheme="minorHAnsi"/>
                <w:b/>
                <w:bCs/>
                <w:sz w:val="20"/>
              </w:rPr>
              <w:t xml:space="preserve">ens </w:t>
            </w:r>
            <w:r w:rsidRPr="00157D62">
              <w:rPr>
                <w:rFonts w:asciiTheme="minorHAnsi" w:hAnsiTheme="minorHAnsi" w:cstheme="minorHAnsi"/>
                <w:b/>
                <w:bCs/>
                <w:sz w:val="20"/>
              </w:rPr>
              <w:t>navn</w:t>
            </w:r>
          </w:p>
        </w:tc>
      </w:tr>
      <w:tr w:rsidR="00D6316B" w:rsidRPr="00A25AD6" w14:paraId="527927A6" w14:textId="77777777" w:rsidTr="00A37B09">
        <w:trPr>
          <w:gridAfter w:val="1"/>
          <w:wAfter w:w="283" w:type="dxa"/>
          <w:trHeight w:val="567"/>
        </w:trPr>
        <w:tc>
          <w:tcPr>
            <w:tcW w:w="3969" w:type="dxa"/>
            <w:vAlign w:val="bottom"/>
          </w:tcPr>
          <w:p w14:paraId="6AE11A89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14:paraId="58C3F720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 xml:space="preserve">Tittel 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70EC5C1E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  <w:p w14:paraId="3696CE67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316B" w:rsidRPr="00A25AD6" w14:paraId="5FBF7E99" w14:textId="77777777" w:rsidTr="00A37B09">
        <w:trPr>
          <w:gridAfter w:val="1"/>
          <w:wAfter w:w="283" w:type="dxa"/>
          <w:trHeight w:val="567"/>
        </w:trPr>
        <w:tc>
          <w:tcPr>
            <w:tcW w:w="3969" w:type="dxa"/>
            <w:vAlign w:val="bottom"/>
          </w:tcPr>
          <w:p w14:paraId="0CF2EA2B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>Født</w:t>
            </w:r>
          </w:p>
        </w:tc>
        <w:tc>
          <w:tcPr>
            <w:tcW w:w="609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E0E2572" w14:textId="14AEF45B" w:rsidR="00D6316B" w:rsidRPr="00A25AD6" w:rsidRDefault="00D6316B" w:rsidP="00D6316B">
            <w:pPr>
              <w:spacing w:before="120"/>
              <w:rPr>
                <w:rFonts w:asciiTheme="minorHAnsi" w:hAnsiTheme="minorHAnsi" w:cstheme="minorBidi"/>
                <w:sz w:val="20"/>
              </w:rPr>
            </w:pPr>
          </w:p>
        </w:tc>
      </w:tr>
      <w:tr w:rsidR="00D6316B" w:rsidRPr="00A25AD6" w14:paraId="516AC6FD" w14:textId="77777777" w:rsidTr="00A37B09">
        <w:trPr>
          <w:gridAfter w:val="1"/>
          <w:wAfter w:w="283" w:type="dxa"/>
          <w:trHeight w:val="567"/>
        </w:trPr>
        <w:tc>
          <w:tcPr>
            <w:tcW w:w="3969" w:type="dxa"/>
            <w:vAlign w:val="bottom"/>
          </w:tcPr>
          <w:p w14:paraId="50689AE8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 xml:space="preserve">Mobil </w:t>
            </w:r>
          </w:p>
        </w:tc>
        <w:tc>
          <w:tcPr>
            <w:tcW w:w="609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80BA2A0" w14:textId="5A2002D9" w:rsidR="00D6316B" w:rsidRPr="00A25AD6" w:rsidRDefault="00D6316B" w:rsidP="00D6316B">
            <w:pPr>
              <w:spacing w:before="120"/>
              <w:rPr>
                <w:rFonts w:asciiTheme="minorHAnsi" w:hAnsiTheme="minorHAnsi" w:cstheme="minorBidi"/>
                <w:sz w:val="20"/>
              </w:rPr>
            </w:pPr>
          </w:p>
        </w:tc>
      </w:tr>
      <w:tr w:rsidR="00D6316B" w:rsidRPr="00A25AD6" w14:paraId="09513D27" w14:textId="77777777" w:rsidTr="00A37B09">
        <w:trPr>
          <w:gridAfter w:val="1"/>
          <w:wAfter w:w="283" w:type="dxa"/>
          <w:trHeight w:val="567"/>
        </w:trPr>
        <w:tc>
          <w:tcPr>
            <w:tcW w:w="3969" w:type="dxa"/>
            <w:vAlign w:val="bottom"/>
          </w:tcPr>
          <w:p w14:paraId="0860C336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>e-post</w:t>
            </w:r>
          </w:p>
        </w:tc>
        <w:tc>
          <w:tcPr>
            <w:tcW w:w="6096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32DA64B" w14:textId="77777777" w:rsidR="00D6316B" w:rsidRPr="00A25AD6" w:rsidRDefault="00D6316B" w:rsidP="00D6316B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0859" w:rsidRPr="00A25AD6" w14:paraId="761B4550" w14:textId="77777777" w:rsidTr="00A37B09">
        <w:trPr>
          <w:gridAfter w:val="1"/>
          <w:wAfter w:w="283" w:type="dxa"/>
          <w:trHeight w:val="567"/>
        </w:trPr>
        <w:tc>
          <w:tcPr>
            <w:tcW w:w="3969" w:type="dxa"/>
            <w:vAlign w:val="bottom"/>
          </w:tcPr>
          <w:p w14:paraId="0CA3B39A" w14:textId="77777777" w:rsidR="00000859" w:rsidRPr="00A25AD6" w:rsidRDefault="00000859" w:rsidP="00D6316B">
            <w:pPr>
              <w:rPr>
                <w:rFonts w:asciiTheme="minorHAnsi" w:hAnsiTheme="minorHAnsi" w:cstheme="minorHAnsi"/>
                <w:sz w:val="20"/>
              </w:rPr>
            </w:pPr>
          </w:p>
          <w:p w14:paraId="7F2DC86A" w14:textId="77777777" w:rsidR="00000859" w:rsidRPr="00A25AD6" w:rsidRDefault="00000859" w:rsidP="00D6316B">
            <w:pPr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 xml:space="preserve">Med virkning fra dato: 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1A6E8545" w14:textId="77777777" w:rsidR="00000859" w:rsidRPr="00A25AD6" w:rsidRDefault="00000859" w:rsidP="00D6316B">
            <w:pPr>
              <w:rPr>
                <w:rFonts w:asciiTheme="minorHAnsi" w:hAnsiTheme="minorHAnsi" w:cstheme="minorHAnsi"/>
                <w:sz w:val="20"/>
              </w:rPr>
            </w:pPr>
          </w:p>
          <w:p w14:paraId="1CFB7745" w14:textId="77777777" w:rsidR="00000859" w:rsidRPr="00A25AD6" w:rsidRDefault="00000859" w:rsidP="00D631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90F75" w:rsidRPr="00A25AD6" w14:paraId="7541092C" w14:textId="77777777" w:rsidTr="00A37B09">
        <w:trPr>
          <w:trHeight w:val="567"/>
        </w:trPr>
        <w:tc>
          <w:tcPr>
            <w:tcW w:w="3969" w:type="dxa"/>
            <w:vAlign w:val="bottom"/>
          </w:tcPr>
          <w:p w14:paraId="0F3F178F" w14:textId="77777777" w:rsidR="00690F75" w:rsidRPr="00A25AD6" w:rsidRDefault="00690F75" w:rsidP="00D6316B">
            <w:pPr>
              <w:rPr>
                <w:rFonts w:asciiTheme="minorHAnsi" w:hAnsiTheme="minorHAnsi" w:cstheme="minorHAnsi"/>
                <w:spacing w:val="-4"/>
                <w:sz w:val="20"/>
              </w:rPr>
            </w:pPr>
          </w:p>
          <w:p w14:paraId="0277886B" w14:textId="77777777" w:rsidR="00690F75" w:rsidRPr="00A25AD6" w:rsidRDefault="00690F75" w:rsidP="00690F75">
            <w:pPr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pacing w:val="-4"/>
                <w:sz w:val="20"/>
              </w:rPr>
              <w:t>ansettes/engasjeres:</w:t>
            </w:r>
          </w:p>
        </w:tc>
        <w:tc>
          <w:tcPr>
            <w:tcW w:w="4253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EB91E94" w14:textId="77777777" w:rsidR="00690F75" w:rsidRPr="00A25AD6" w:rsidRDefault="00690F75" w:rsidP="00D6316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gridSpan w:val="2"/>
            <w:vAlign w:val="bottom"/>
          </w:tcPr>
          <w:p w14:paraId="5ED6E5F6" w14:textId="77777777" w:rsidR="00690F75" w:rsidRPr="00A25AD6" w:rsidRDefault="00690F75" w:rsidP="00D6316B">
            <w:pPr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 xml:space="preserve">som takstfullmektig, </w:t>
            </w:r>
          </w:p>
        </w:tc>
      </w:tr>
      <w:tr w:rsidR="00497F0C" w:rsidRPr="00A25AD6" w14:paraId="51DE331B" w14:textId="77777777" w:rsidTr="00A37B09">
        <w:trPr>
          <w:gridAfter w:val="1"/>
          <w:wAfter w:w="283" w:type="dxa"/>
          <w:trHeight w:val="567"/>
        </w:trPr>
        <w:tc>
          <w:tcPr>
            <w:tcW w:w="3969" w:type="dxa"/>
            <w:vAlign w:val="bottom"/>
          </w:tcPr>
          <w:p w14:paraId="5B09D205" w14:textId="77777777" w:rsidR="00F962F0" w:rsidRPr="00A25AD6" w:rsidRDefault="00F962F0" w:rsidP="00D6316B">
            <w:pPr>
              <w:rPr>
                <w:rFonts w:asciiTheme="minorHAnsi" w:hAnsiTheme="minorHAnsi" w:cstheme="minorHAnsi"/>
                <w:sz w:val="20"/>
              </w:rPr>
            </w:pPr>
          </w:p>
          <w:p w14:paraId="22CAFF88" w14:textId="77777777" w:rsidR="00497F0C" w:rsidRPr="00A25AD6" w:rsidRDefault="00690F75" w:rsidP="00D6316B">
            <w:pPr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 xml:space="preserve">og er </w:t>
            </w:r>
            <w:r w:rsidR="00497F0C" w:rsidRPr="00A25AD6">
              <w:rPr>
                <w:rFonts w:asciiTheme="minorHAnsi" w:hAnsiTheme="minorHAnsi" w:cstheme="minorHAnsi"/>
                <w:sz w:val="20"/>
              </w:rPr>
              <w:t xml:space="preserve">underlagt </w:t>
            </w:r>
            <w:r w:rsidR="00497F0C" w:rsidRPr="00A25AD6">
              <w:rPr>
                <w:rFonts w:asciiTheme="minorHAnsi" w:hAnsiTheme="minorHAnsi" w:cstheme="minorHAnsi"/>
                <w:b/>
                <w:sz w:val="20"/>
              </w:rPr>
              <w:t>sertifisert takstmann</w:t>
            </w:r>
            <w:r w:rsidR="00497F0C" w:rsidRPr="00A25AD6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096" w:type="dxa"/>
            <w:gridSpan w:val="4"/>
            <w:tcBorders>
              <w:bottom w:val="single" w:sz="4" w:space="0" w:color="808080" w:themeColor="background1" w:themeShade="80"/>
            </w:tcBorders>
            <w:vAlign w:val="bottom"/>
          </w:tcPr>
          <w:p w14:paraId="60B9C598" w14:textId="77777777" w:rsidR="00497F0C" w:rsidRPr="00A25AD6" w:rsidRDefault="00497F0C" w:rsidP="00D6316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97F0C" w:rsidRPr="00A25AD6" w14:paraId="2B2950BC" w14:textId="77777777" w:rsidTr="00A37B09">
        <w:trPr>
          <w:gridAfter w:val="1"/>
          <w:wAfter w:w="283" w:type="dxa"/>
          <w:trHeight w:val="567"/>
        </w:trPr>
        <w:tc>
          <w:tcPr>
            <w:tcW w:w="10065" w:type="dxa"/>
            <w:gridSpan w:val="5"/>
            <w:vAlign w:val="bottom"/>
          </w:tcPr>
          <w:p w14:paraId="545B794F" w14:textId="77777777" w:rsidR="00497F0C" w:rsidRPr="00A25AD6" w:rsidRDefault="00497F0C" w:rsidP="00D6316B">
            <w:pPr>
              <w:rPr>
                <w:rFonts w:asciiTheme="minorHAnsi" w:hAnsiTheme="minorHAnsi" w:cstheme="minorHAnsi"/>
                <w:sz w:val="20"/>
              </w:rPr>
            </w:pPr>
          </w:p>
          <w:p w14:paraId="5449B81F" w14:textId="77777777" w:rsidR="00497F0C" w:rsidRPr="00A25AD6" w:rsidRDefault="00497F0C" w:rsidP="00D6316B">
            <w:pPr>
              <w:rPr>
                <w:rFonts w:asciiTheme="minorHAnsi" w:hAnsiTheme="minorHAnsi" w:cstheme="minorHAnsi"/>
                <w:sz w:val="20"/>
              </w:rPr>
            </w:pPr>
            <w:r w:rsidRPr="00A25AD6">
              <w:rPr>
                <w:rFonts w:asciiTheme="minorHAnsi" w:hAnsiTheme="minorHAnsi" w:cstheme="minorHAnsi"/>
                <w:sz w:val="20"/>
              </w:rPr>
              <w:t xml:space="preserve">innenfor autorisasjonsområdet/ene:  </w:t>
            </w:r>
          </w:p>
        </w:tc>
      </w:tr>
    </w:tbl>
    <w:p w14:paraId="6B0AFD1C" w14:textId="77777777" w:rsidR="00AE52EF" w:rsidRPr="00A25AD6" w:rsidRDefault="00AE52EF" w:rsidP="00E31399">
      <w:pPr>
        <w:rPr>
          <w:rFonts w:asciiTheme="minorHAnsi" w:hAnsiTheme="minorHAnsi" w:cstheme="minorHAnsi"/>
          <w:sz w:val="20"/>
        </w:rPr>
      </w:pPr>
    </w:p>
    <w:p w14:paraId="5D58356E" w14:textId="77777777" w:rsidR="00F3401F" w:rsidRPr="00A25AD6" w:rsidRDefault="00F3401F" w:rsidP="00E31399">
      <w:pPr>
        <w:rPr>
          <w:rFonts w:asciiTheme="minorHAnsi" w:hAnsiTheme="minorHAnsi" w:cstheme="minorHAnsi"/>
          <w:sz w:val="20"/>
        </w:rPr>
        <w:sectPr w:rsidR="00F3401F" w:rsidRPr="00A25AD6" w:rsidSect="000168A7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268" w:right="851" w:bottom="1134" w:left="1134" w:header="567" w:footer="397" w:gutter="0"/>
          <w:cols w:space="708"/>
          <w:docGrid w:linePitch="299"/>
        </w:sectPr>
      </w:pPr>
    </w:p>
    <w:p w14:paraId="1C06B7EC" w14:textId="77777777" w:rsidR="007E49A2" w:rsidRPr="00A25AD6" w:rsidRDefault="00A15F5D" w:rsidP="00690F75">
      <w:pPr>
        <w:pStyle w:val="Listeavsnit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pacing w:val="20"/>
          <w:szCs w:val="22"/>
        </w:rPr>
      </w:pPr>
      <w:r w:rsidRPr="00A25AD6">
        <w:rPr>
          <w:rFonts w:asciiTheme="minorHAnsi" w:hAnsiTheme="minorHAnsi" w:cstheme="minorHAnsi"/>
          <w:b/>
          <w:spacing w:val="20"/>
          <w:szCs w:val="22"/>
        </w:rPr>
        <w:t>Verditaksering av bolig</w:t>
      </w:r>
    </w:p>
    <w:p w14:paraId="48CA8EFB" w14:textId="77777777" w:rsidR="00A15F5D" w:rsidRPr="00A25AD6" w:rsidRDefault="00A15F5D" w:rsidP="00690F75">
      <w:pPr>
        <w:pStyle w:val="Listeavsnit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pacing w:val="20"/>
          <w:szCs w:val="22"/>
        </w:rPr>
      </w:pPr>
      <w:r w:rsidRPr="00A25AD6">
        <w:rPr>
          <w:rFonts w:asciiTheme="minorHAnsi" w:hAnsiTheme="minorHAnsi" w:cstheme="minorHAnsi"/>
          <w:b/>
          <w:spacing w:val="20"/>
          <w:szCs w:val="22"/>
        </w:rPr>
        <w:t>Tilstandsanalyse av boligeiendom</w:t>
      </w:r>
    </w:p>
    <w:p w14:paraId="1DDC2082" w14:textId="77777777" w:rsidR="00A15F5D" w:rsidRPr="00A25AD6" w:rsidRDefault="00A15F5D" w:rsidP="00690F75">
      <w:pPr>
        <w:pStyle w:val="Listeavsnit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pacing w:val="20"/>
          <w:szCs w:val="22"/>
        </w:rPr>
      </w:pPr>
      <w:r w:rsidRPr="00A25AD6">
        <w:rPr>
          <w:rFonts w:asciiTheme="minorHAnsi" w:hAnsiTheme="minorHAnsi" w:cstheme="minorHAnsi"/>
          <w:b/>
          <w:spacing w:val="20"/>
          <w:szCs w:val="22"/>
        </w:rPr>
        <w:t>Taksering av næringseiendom</w:t>
      </w:r>
    </w:p>
    <w:p w14:paraId="20D7CF3B" w14:textId="77777777" w:rsidR="00A15F5D" w:rsidRPr="00A25AD6" w:rsidRDefault="007E49A2" w:rsidP="00690F75">
      <w:pPr>
        <w:pStyle w:val="Listeavsnit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pacing w:val="20"/>
          <w:szCs w:val="22"/>
        </w:rPr>
      </w:pPr>
      <w:r w:rsidRPr="00A25AD6">
        <w:rPr>
          <w:rFonts w:asciiTheme="minorHAnsi" w:hAnsiTheme="minorHAnsi" w:cstheme="minorHAnsi"/>
          <w:b/>
          <w:spacing w:val="20"/>
          <w:szCs w:val="22"/>
        </w:rPr>
        <w:t xml:space="preserve">Skadetaksering </w:t>
      </w:r>
      <w:r w:rsidR="00A15F5D" w:rsidRPr="00A25AD6">
        <w:rPr>
          <w:rFonts w:asciiTheme="minorHAnsi" w:hAnsiTheme="minorHAnsi" w:cstheme="minorHAnsi"/>
          <w:b/>
          <w:spacing w:val="20"/>
          <w:szCs w:val="22"/>
        </w:rPr>
        <w:t>av byggverk</w:t>
      </w:r>
    </w:p>
    <w:p w14:paraId="1235C029" w14:textId="77777777" w:rsidR="00A15F5D" w:rsidRPr="00A25AD6" w:rsidRDefault="00A15F5D" w:rsidP="00690F75">
      <w:pPr>
        <w:pStyle w:val="Listeavsnit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pacing w:val="20"/>
          <w:szCs w:val="22"/>
        </w:rPr>
      </w:pPr>
      <w:r w:rsidRPr="00A25AD6">
        <w:rPr>
          <w:rFonts w:asciiTheme="minorHAnsi" w:hAnsiTheme="minorHAnsi" w:cstheme="minorHAnsi"/>
          <w:b/>
          <w:spacing w:val="20"/>
          <w:szCs w:val="22"/>
        </w:rPr>
        <w:t>S</w:t>
      </w:r>
      <w:r w:rsidR="007E49A2" w:rsidRPr="00A25AD6">
        <w:rPr>
          <w:rFonts w:asciiTheme="minorHAnsi" w:hAnsiTheme="minorHAnsi" w:cstheme="minorHAnsi"/>
          <w:b/>
          <w:spacing w:val="20"/>
          <w:szCs w:val="22"/>
        </w:rPr>
        <w:t xml:space="preserve">kjønn </w:t>
      </w:r>
    </w:p>
    <w:p w14:paraId="3319A170" w14:textId="77777777" w:rsidR="00E31399" w:rsidRPr="00A25AD6" w:rsidRDefault="007E49A2" w:rsidP="00690F75">
      <w:pPr>
        <w:pStyle w:val="Listeavsnitt"/>
        <w:numPr>
          <w:ilvl w:val="0"/>
          <w:numId w:val="3"/>
        </w:numPr>
        <w:spacing w:line="360" w:lineRule="auto"/>
        <w:ind w:left="284" w:hanging="284"/>
        <w:rPr>
          <w:rFonts w:asciiTheme="minorHAnsi" w:hAnsiTheme="minorHAnsi" w:cstheme="minorHAnsi"/>
          <w:spacing w:val="20"/>
          <w:szCs w:val="22"/>
        </w:rPr>
        <w:sectPr w:rsidR="00E31399" w:rsidRPr="00A25AD6" w:rsidSect="008D1F47">
          <w:type w:val="continuous"/>
          <w:pgSz w:w="11906" w:h="16838"/>
          <w:pgMar w:top="2456" w:right="851" w:bottom="1134" w:left="1134" w:header="567" w:footer="434" w:gutter="0"/>
          <w:cols w:num="2" w:space="284"/>
          <w:titlePg/>
          <w:docGrid w:linePitch="299"/>
        </w:sectPr>
      </w:pPr>
      <w:r w:rsidRPr="00A25AD6">
        <w:rPr>
          <w:rFonts w:asciiTheme="minorHAnsi" w:hAnsiTheme="minorHAnsi" w:cstheme="minorHAnsi"/>
          <w:b/>
          <w:spacing w:val="20"/>
          <w:szCs w:val="22"/>
        </w:rPr>
        <w:t>Landbrukstaksering</w:t>
      </w:r>
    </w:p>
    <w:p w14:paraId="79531688" w14:textId="77777777" w:rsidR="001B0368" w:rsidRPr="00FA1D07" w:rsidRDefault="001B0368" w:rsidP="007E49A2">
      <w:pPr>
        <w:rPr>
          <w:rFonts w:asciiTheme="minorHAnsi" w:hAnsiTheme="minorHAnsi" w:cstheme="minorHAnsi"/>
          <w:sz w:val="20"/>
        </w:rPr>
      </w:pPr>
    </w:p>
    <w:p w14:paraId="03945F3D" w14:textId="77777777" w:rsidR="00AE52EF" w:rsidRPr="00FA1D07" w:rsidRDefault="00AE52EF" w:rsidP="00AE52EF">
      <w:pPr>
        <w:rPr>
          <w:rFonts w:asciiTheme="minorHAnsi" w:hAnsiTheme="minorHAnsi" w:cstheme="minorHAnsi"/>
          <w:color w:val="000000"/>
          <w:sz w:val="20"/>
        </w:rPr>
      </w:pPr>
    </w:p>
    <w:p w14:paraId="71A44ECB" w14:textId="19AF08D3" w:rsidR="00A37B09" w:rsidRDefault="00AE52EF" w:rsidP="00F962F0">
      <w:pPr>
        <w:rPr>
          <w:rFonts w:asciiTheme="minorHAnsi" w:hAnsiTheme="minorHAnsi" w:cstheme="minorHAnsi"/>
          <w:sz w:val="20"/>
        </w:rPr>
      </w:pPr>
      <w:r w:rsidRPr="00FA1D07">
        <w:rPr>
          <w:rFonts w:asciiTheme="minorHAnsi" w:hAnsiTheme="minorHAnsi" w:cstheme="minorHAnsi"/>
          <w:color w:val="000000"/>
          <w:sz w:val="20"/>
        </w:rPr>
        <w:t xml:space="preserve">Det er medlemsforetaket </w:t>
      </w:r>
      <w:r w:rsidR="003551CA" w:rsidRPr="00FA1D07">
        <w:rPr>
          <w:rFonts w:asciiTheme="minorHAnsi" w:hAnsiTheme="minorHAnsi" w:cstheme="minorHAnsi"/>
          <w:color w:val="000000"/>
          <w:sz w:val="20"/>
        </w:rPr>
        <w:t xml:space="preserve">i Norsk takst </w:t>
      </w:r>
      <w:r w:rsidR="00327A9B">
        <w:rPr>
          <w:rFonts w:asciiTheme="minorHAnsi" w:hAnsiTheme="minorHAnsi" w:cstheme="minorHAnsi"/>
          <w:color w:val="000000"/>
          <w:sz w:val="20"/>
        </w:rPr>
        <w:t xml:space="preserve">hvor fullmektigen er tilknyttet </w:t>
      </w:r>
      <w:r w:rsidRPr="00FA1D07">
        <w:rPr>
          <w:rFonts w:asciiTheme="minorHAnsi" w:hAnsiTheme="minorHAnsi" w:cstheme="minorHAnsi"/>
          <w:color w:val="000000"/>
          <w:sz w:val="20"/>
        </w:rPr>
        <w:t xml:space="preserve">som faktureres alle kostnader </w:t>
      </w:r>
      <w:r w:rsidR="002E290C">
        <w:rPr>
          <w:rFonts w:asciiTheme="minorHAnsi" w:hAnsiTheme="minorHAnsi" w:cstheme="minorHAnsi"/>
          <w:color w:val="000000"/>
          <w:sz w:val="20"/>
        </w:rPr>
        <w:t xml:space="preserve">fra </w:t>
      </w:r>
      <w:r w:rsidRPr="00FA1D07">
        <w:rPr>
          <w:rFonts w:asciiTheme="minorHAnsi" w:hAnsiTheme="minorHAnsi" w:cstheme="minorHAnsi"/>
          <w:color w:val="000000"/>
          <w:sz w:val="20"/>
        </w:rPr>
        <w:t>NT-Gruppen</w:t>
      </w:r>
      <w:r w:rsidR="002E290C">
        <w:rPr>
          <w:rFonts w:asciiTheme="minorHAnsi" w:hAnsiTheme="minorHAnsi" w:cstheme="minorHAnsi"/>
          <w:color w:val="000000"/>
          <w:sz w:val="20"/>
        </w:rPr>
        <w:t xml:space="preserve"> (Norsk takst, </w:t>
      </w:r>
      <w:r w:rsidR="00926D02">
        <w:rPr>
          <w:rFonts w:asciiTheme="minorHAnsi" w:hAnsiTheme="minorHAnsi" w:cstheme="minorHAnsi"/>
          <w:color w:val="000000"/>
          <w:sz w:val="20"/>
        </w:rPr>
        <w:t>VERDI</w:t>
      </w:r>
      <w:r w:rsidR="002E290C">
        <w:rPr>
          <w:rFonts w:asciiTheme="minorHAnsi" w:hAnsiTheme="minorHAnsi" w:cstheme="minorHAnsi"/>
          <w:color w:val="000000"/>
          <w:sz w:val="20"/>
        </w:rPr>
        <w:t>, NEAK)</w:t>
      </w:r>
      <w:r w:rsidR="003551CA" w:rsidRPr="00FA1D07">
        <w:rPr>
          <w:rFonts w:asciiTheme="minorHAnsi" w:hAnsiTheme="minorHAnsi" w:cstheme="minorHAnsi"/>
          <w:color w:val="000000"/>
          <w:sz w:val="20"/>
        </w:rPr>
        <w:t xml:space="preserve">. </w:t>
      </w:r>
      <w:r w:rsidRPr="00FA1D07">
        <w:rPr>
          <w:rFonts w:asciiTheme="minorHAnsi" w:hAnsiTheme="minorHAnsi" w:cstheme="minorHAnsi"/>
          <w:sz w:val="20"/>
        </w:rPr>
        <w:t xml:space="preserve">Medlemsforetaket og takstfullmektigen avtaler seg imellom de økonomiske betingelser, </w:t>
      </w:r>
    </w:p>
    <w:p w14:paraId="2179A6C1" w14:textId="12CFF37A" w:rsidR="00A37B09" w:rsidRDefault="00AE52EF" w:rsidP="00F962F0">
      <w:pPr>
        <w:rPr>
          <w:rFonts w:asciiTheme="minorHAnsi" w:hAnsiTheme="minorHAnsi" w:cstheme="minorHAnsi"/>
          <w:spacing w:val="-2"/>
          <w:sz w:val="20"/>
        </w:rPr>
      </w:pPr>
      <w:r w:rsidRPr="00FA1D07">
        <w:rPr>
          <w:rFonts w:asciiTheme="minorHAnsi" w:hAnsiTheme="minorHAnsi" w:cstheme="minorHAnsi"/>
          <w:sz w:val="20"/>
        </w:rPr>
        <w:t>samt lønns- og arbeidsvilkår, utenom denne avtalen.</w:t>
      </w:r>
      <w:r w:rsidR="00690F75" w:rsidRPr="00FA1D07">
        <w:rPr>
          <w:rFonts w:asciiTheme="minorHAnsi" w:hAnsiTheme="minorHAnsi" w:cstheme="minorHAnsi"/>
          <w:sz w:val="20"/>
        </w:rPr>
        <w:t xml:space="preserve"> </w:t>
      </w:r>
      <w:r w:rsidR="00327A9B">
        <w:rPr>
          <w:rFonts w:asciiTheme="minorHAnsi" w:hAnsiTheme="minorHAnsi" w:cstheme="minorHAnsi"/>
          <w:sz w:val="20"/>
        </w:rPr>
        <w:br/>
      </w:r>
    </w:p>
    <w:p w14:paraId="6E165623" w14:textId="135C3CA8" w:rsidR="00F962F0" w:rsidRPr="00FA1D07" w:rsidRDefault="00F962F0" w:rsidP="00F962F0">
      <w:pPr>
        <w:rPr>
          <w:rFonts w:asciiTheme="minorHAnsi" w:hAnsiTheme="minorHAnsi" w:cstheme="minorHAnsi"/>
          <w:spacing w:val="-2"/>
          <w:sz w:val="20"/>
        </w:rPr>
      </w:pPr>
      <w:r w:rsidRPr="00FA1D07">
        <w:rPr>
          <w:rFonts w:asciiTheme="minorHAnsi" w:hAnsiTheme="minorHAnsi" w:cstheme="minorHAnsi"/>
          <w:spacing w:val="-2"/>
          <w:sz w:val="20"/>
        </w:rPr>
        <w:t xml:space="preserve">Takstfullmektiger må ved bruk av </w:t>
      </w:r>
      <w:r w:rsidR="00926D02">
        <w:rPr>
          <w:rFonts w:asciiTheme="minorHAnsi" w:hAnsiTheme="minorHAnsi" w:cstheme="minorHAnsi"/>
          <w:spacing w:val="-2"/>
          <w:sz w:val="20"/>
        </w:rPr>
        <w:t>IVIT/</w:t>
      </w:r>
      <w:r w:rsidRPr="00FA1D07">
        <w:rPr>
          <w:rFonts w:asciiTheme="minorHAnsi" w:hAnsiTheme="minorHAnsi" w:cstheme="minorHAnsi"/>
          <w:spacing w:val="-2"/>
          <w:sz w:val="20"/>
        </w:rPr>
        <w:t>E-tiq</w:t>
      </w:r>
      <w:r w:rsidR="00327A9B">
        <w:rPr>
          <w:rFonts w:asciiTheme="minorHAnsi" w:hAnsiTheme="minorHAnsi" w:cstheme="minorHAnsi"/>
          <w:spacing w:val="-2"/>
          <w:sz w:val="20"/>
        </w:rPr>
        <w:t>/</w:t>
      </w:r>
      <w:proofErr w:type="spellStart"/>
      <w:r w:rsidR="00327A9B">
        <w:rPr>
          <w:rFonts w:asciiTheme="minorHAnsi" w:hAnsiTheme="minorHAnsi" w:cstheme="minorHAnsi"/>
          <w:spacing w:val="-2"/>
          <w:sz w:val="20"/>
        </w:rPr>
        <w:t>Webtakst</w:t>
      </w:r>
      <w:proofErr w:type="spellEnd"/>
      <w:r w:rsidRPr="00FA1D07">
        <w:rPr>
          <w:rFonts w:asciiTheme="minorHAnsi" w:hAnsiTheme="minorHAnsi" w:cstheme="minorHAnsi"/>
          <w:spacing w:val="-2"/>
          <w:sz w:val="20"/>
        </w:rPr>
        <w:t xml:space="preserve"> som </w:t>
      </w:r>
      <w:r w:rsidR="00690F75" w:rsidRPr="00FA1D07">
        <w:rPr>
          <w:rFonts w:asciiTheme="minorHAnsi" w:hAnsiTheme="minorHAnsi" w:cstheme="minorHAnsi"/>
          <w:spacing w:val="-2"/>
          <w:sz w:val="20"/>
        </w:rPr>
        <w:t>registrerings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verktøy ha egen lisens. </w:t>
      </w:r>
    </w:p>
    <w:p w14:paraId="3C683C91" w14:textId="77777777" w:rsidR="00690F75" w:rsidRDefault="00690F75" w:rsidP="00F962F0">
      <w:pPr>
        <w:rPr>
          <w:rFonts w:asciiTheme="minorHAnsi" w:hAnsiTheme="minorHAnsi" w:cstheme="minorHAnsi"/>
          <w:spacing w:val="-2"/>
          <w:sz w:val="20"/>
        </w:rPr>
      </w:pPr>
    </w:p>
    <w:p w14:paraId="3BC63C6A" w14:textId="028ACC86" w:rsidR="00B00596" w:rsidRDefault="00A92F92" w:rsidP="00F962F0">
      <w:pPr>
        <w:rPr>
          <w:rFonts w:asciiTheme="minorHAnsi" w:hAnsiTheme="minorHAnsi" w:cstheme="minorHAnsi"/>
          <w:spacing w:val="-2"/>
          <w:sz w:val="20"/>
        </w:rPr>
      </w:pPr>
      <w:r>
        <w:rPr>
          <w:rFonts w:asciiTheme="minorHAnsi" w:hAnsiTheme="minorHAnsi" w:cstheme="minorHAnsi"/>
          <w:spacing w:val="-2"/>
          <w:sz w:val="20"/>
        </w:rPr>
        <w:br/>
      </w:r>
    </w:p>
    <w:p w14:paraId="0C8E2E06" w14:textId="77777777" w:rsidR="00A37B09" w:rsidRPr="00FA1D07" w:rsidRDefault="00A37B09" w:rsidP="00F962F0">
      <w:pPr>
        <w:rPr>
          <w:rFonts w:asciiTheme="minorHAnsi" w:hAnsiTheme="minorHAnsi" w:cstheme="minorHAnsi"/>
          <w:spacing w:val="-2"/>
          <w:sz w:val="20"/>
        </w:rPr>
      </w:pPr>
    </w:p>
    <w:p w14:paraId="3F0883ED" w14:textId="43223362" w:rsidR="001E78BD" w:rsidRPr="00FA1D07" w:rsidRDefault="00690F75" w:rsidP="00D6316B">
      <w:pPr>
        <w:tabs>
          <w:tab w:val="left" w:pos="1260"/>
        </w:tabs>
        <w:rPr>
          <w:rFonts w:asciiTheme="minorHAnsi" w:hAnsiTheme="minorHAnsi" w:cstheme="minorHAnsi"/>
          <w:b/>
          <w:color w:val="808080" w:themeColor="background1" w:themeShade="80"/>
          <w:sz w:val="20"/>
        </w:rPr>
      </w:pPr>
      <w:r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Fyll ut </w:t>
      </w:r>
      <w:r w:rsidR="00C1512B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under </w:t>
      </w:r>
      <w:r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dersom 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takstfullmektigen </w:t>
      </w:r>
      <w:r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ønsker </w:t>
      </w:r>
      <w:r w:rsidR="00556943" w:rsidRPr="00556943">
        <w:rPr>
          <w:rFonts w:asciiTheme="minorHAnsi" w:hAnsiTheme="minorHAnsi" w:cstheme="minorHAnsi"/>
          <w:b/>
          <w:color w:val="808080" w:themeColor="background1" w:themeShade="80"/>
          <w:sz w:val="20"/>
          <w:u w:val="single"/>
        </w:rPr>
        <w:t xml:space="preserve">sitt 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  <w:u w:val="single"/>
        </w:rPr>
        <w:t>eget f</w:t>
      </w:r>
      <w:r w:rsidR="00A15F5D" w:rsidRPr="00FA1D07">
        <w:rPr>
          <w:rFonts w:asciiTheme="minorHAnsi" w:hAnsiTheme="minorHAnsi" w:cstheme="minorHAnsi"/>
          <w:b/>
          <w:color w:val="808080" w:themeColor="background1" w:themeShade="80"/>
          <w:sz w:val="20"/>
          <w:u w:val="single"/>
        </w:rPr>
        <w:t>oretak</w:t>
      </w:r>
      <w:r w:rsidR="00A15F5D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 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>registrert i N</w:t>
      </w:r>
      <w:r w:rsidR="003551CA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>orsk takst</w:t>
      </w:r>
      <w:r w:rsidR="00D6316B" w:rsidRPr="00FA1D07">
        <w:rPr>
          <w:rFonts w:asciiTheme="minorHAnsi" w:hAnsiTheme="minorHAnsi" w:cstheme="minorHAnsi"/>
          <w:b/>
          <w:color w:val="808080" w:themeColor="background1" w:themeShade="80"/>
          <w:sz w:val="20"/>
        </w:rPr>
        <w:t>?</w:t>
      </w:r>
      <w:r w:rsidR="00A37B09">
        <w:rPr>
          <w:rFonts w:asciiTheme="minorHAnsi" w:hAnsiTheme="minorHAnsi" w:cstheme="minorHAnsi"/>
          <w:b/>
          <w:color w:val="808080" w:themeColor="background1" w:themeShade="80"/>
          <w:sz w:val="20"/>
        </w:rPr>
        <w:t xml:space="preserve">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757"/>
        <w:gridCol w:w="160"/>
        <w:gridCol w:w="1276"/>
        <w:gridCol w:w="3100"/>
      </w:tblGrid>
      <w:tr w:rsidR="003551CA" w:rsidRPr="00FA1D07" w14:paraId="4899F93E" w14:textId="77777777" w:rsidTr="00FA1D07">
        <w:trPr>
          <w:trHeight w:val="397"/>
        </w:trPr>
        <w:tc>
          <w:tcPr>
            <w:tcW w:w="1346" w:type="dxa"/>
            <w:vAlign w:val="bottom"/>
          </w:tcPr>
          <w:p w14:paraId="2D5DE834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Foretaksnavn</w:t>
            </w:r>
          </w:p>
        </w:tc>
        <w:tc>
          <w:tcPr>
            <w:tcW w:w="3757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6A1F161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DB5CB97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2501FEC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Org.nr.</w:t>
            </w:r>
          </w:p>
        </w:tc>
        <w:tc>
          <w:tcPr>
            <w:tcW w:w="310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6E55FD3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</w:tr>
      <w:tr w:rsidR="003551CA" w:rsidRPr="00FA1D07" w14:paraId="033A72EC" w14:textId="77777777" w:rsidTr="00FA1D07">
        <w:trPr>
          <w:trHeight w:val="397"/>
        </w:trPr>
        <w:tc>
          <w:tcPr>
            <w:tcW w:w="1346" w:type="dxa"/>
            <w:vAlign w:val="bottom"/>
          </w:tcPr>
          <w:p w14:paraId="55FBA653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Postadresse</w:t>
            </w:r>
          </w:p>
        </w:tc>
        <w:tc>
          <w:tcPr>
            <w:tcW w:w="37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228A016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B922EFA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2211580" w14:textId="77777777" w:rsidR="00000859" w:rsidRPr="00FA1D07" w:rsidRDefault="00690F75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proofErr w:type="spellStart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Tlf</w:t>
            </w:r>
            <w:proofErr w:type="spellEnd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/Mobil</w:t>
            </w:r>
          </w:p>
        </w:tc>
        <w:tc>
          <w:tcPr>
            <w:tcW w:w="3100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A427976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</w:tr>
      <w:tr w:rsidR="003551CA" w:rsidRPr="00FA1D07" w14:paraId="468D76EE" w14:textId="77777777" w:rsidTr="00FA1D07">
        <w:trPr>
          <w:trHeight w:val="397"/>
        </w:trPr>
        <w:tc>
          <w:tcPr>
            <w:tcW w:w="1346" w:type="dxa"/>
            <w:vAlign w:val="bottom"/>
          </w:tcPr>
          <w:p w14:paraId="74576D0C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proofErr w:type="spellStart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Postnr</w:t>
            </w:r>
            <w:proofErr w:type="spellEnd"/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./-sted</w:t>
            </w:r>
          </w:p>
        </w:tc>
        <w:tc>
          <w:tcPr>
            <w:tcW w:w="37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8FF50BC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5C911F0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vAlign w:val="bottom"/>
          </w:tcPr>
          <w:p w14:paraId="1DC215A2" w14:textId="77777777" w:rsidR="00000859" w:rsidRPr="00FA1D07" w:rsidRDefault="005152B7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FA1D07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>e-post faktura</w:t>
            </w:r>
          </w:p>
        </w:tc>
        <w:tc>
          <w:tcPr>
            <w:tcW w:w="310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39C49B7A" w14:textId="77777777" w:rsidR="00000859" w:rsidRPr="00FA1D07" w:rsidRDefault="00000859" w:rsidP="003551CA">
            <w:pPr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</w:p>
        </w:tc>
      </w:tr>
    </w:tbl>
    <w:p w14:paraId="3C18599C" w14:textId="77777777" w:rsidR="00AE52EF" w:rsidRPr="00FA1D07" w:rsidRDefault="00AE52EF" w:rsidP="007E49A2">
      <w:pPr>
        <w:rPr>
          <w:rFonts w:asciiTheme="minorHAnsi" w:hAnsiTheme="minorHAnsi" w:cstheme="minorHAnsi"/>
          <w:sz w:val="20"/>
        </w:rPr>
      </w:pPr>
    </w:p>
    <w:p w14:paraId="0D3284A6" w14:textId="77777777" w:rsidR="00D6316B" w:rsidRPr="00FA1D07" w:rsidRDefault="00D6316B" w:rsidP="007E49A2">
      <w:pPr>
        <w:rPr>
          <w:rFonts w:asciiTheme="minorHAnsi" w:hAnsiTheme="minorHAnsi" w:cstheme="minorHAnsi"/>
          <w:sz w:val="20"/>
        </w:rPr>
      </w:pPr>
    </w:p>
    <w:p w14:paraId="66179903" w14:textId="77777777" w:rsidR="00F75836" w:rsidRPr="00FA1D07" w:rsidRDefault="00F75836" w:rsidP="007E49A2">
      <w:pPr>
        <w:rPr>
          <w:rFonts w:asciiTheme="minorHAnsi" w:hAnsiTheme="minorHAnsi" w:cstheme="minorHAnsi"/>
          <w:sz w:val="20"/>
        </w:rPr>
      </w:pPr>
    </w:p>
    <w:p w14:paraId="3255F796" w14:textId="35931935" w:rsidR="00D6316B" w:rsidRPr="00DC0E87" w:rsidRDefault="007B11EC" w:rsidP="00D6316B">
      <w:pPr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/>
      </w:r>
      <w:r w:rsidR="00926D02" w:rsidRPr="00DC0E87">
        <w:rPr>
          <w:rFonts w:asciiTheme="minorHAnsi" w:hAnsiTheme="minorHAnsi" w:cstheme="minorHAnsi"/>
          <w:b/>
          <w:bCs/>
          <w:sz w:val="20"/>
        </w:rPr>
        <w:t xml:space="preserve">IVIT, </w:t>
      </w:r>
      <w:r w:rsidR="00D6316B" w:rsidRPr="00DC0E87">
        <w:rPr>
          <w:rFonts w:asciiTheme="minorHAnsi" w:hAnsiTheme="minorHAnsi" w:cstheme="minorHAnsi"/>
          <w:b/>
          <w:bCs/>
          <w:sz w:val="20"/>
        </w:rPr>
        <w:t>E-tiq</w:t>
      </w:r>
      <w:r w:rsidR="00926D02" w:rsidRPr="00DC0E87">
        <w:rPr>
          <w:rFonts w:asciiTheme="minorHAnsi" w:hAnsiTheme="minorHAnsi" w:cstheme="minorHAnsi"/>
          <w:b/>
          <w:bCs/>
          <w:sz w:val="20"/>
        </w:rPr>
        <w:t xml:space="preserve"> og </w:t>
      </w:r>
      <w:proofErr w:type="spellStart"/>
      <w:r w:rsidR="005152B7" w:rsidRPr="00DC0E87">
        <w:rPr>
          <w:rFonts w:asciiTheme="minorHAnsi" w:hAnsiTheme="minorHAnsi" w:cstheme="minorHAnsi"/>
          <w:b/>
          <w:bCs/>
          <w:sz w:val="20"/>
        </w:rPr>
        <w:t>Webtakst</w:t>
      </w:r>
      <w:proofErr w:type="spellEnd"/>
      <w:r w:rsidR="005152B7" w:rsidRPr="00DC0E87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7EB26F2A" w14:textId="77777777" w:rsid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  <w:bookmarkStart w:id="0" w:name="_Hlk89966948"/>
      <w:r w:rsidRPr="00DC0E87">
        <w:rPr>
          <w:rFonts w:asciiTheme="minorHAnsi" w:hAnsiTheme="minorHAnsi" w:cstheme="minorHAnsi"/>
          <w:color w:val="000000"/>
          <w:sz w:val="20"/>
        </w:rPr>
        <w:t xml:space="preserve">Tilgang til fagsystemene IVIT, E-tiq og </w:t>
      </w:r>
      <w:proofErr w:type="spellStart"/>
      <w:r w:rsidRPr="00DC0E87">
        <w:rPr>
          <w:rFonts w:asciiTheme="minorHAnsi" w:hAnsiTheme="minorHAnsi" w:cstheme="minorHAnsi"/>
          <w:color w:val="000000"/>
          <w:sz w:val="20"/>
        </w:rPr>
        <w:t>Webtakst</w:t>
      </w:r>
      <w:proofErr w:type="spellEnd"/>
      <w:r w:rsidRPr="00DC0E87">
        <w:rPr>
          <w:rFonts w:asciiTheme="minorHAnsi" w:hAnsiTheme="minorHAnsi" w:cstheme="minorHAnsi"/>
          <w:color w:val="000000"/>
          <w:sz w:val="20"/>
        </w:rPr>
        <w:t xml:space="preserve"> får du via </w:t>
      </w:r>
      <w:hyperlink r:id="rId15" w:history="1">
        <w:r w:rsidRPr="00DC0E87">
          <w:rPr>
            <w:rStyle w:val="Hyperkobling"/>
            <w:rFonts w:asciiTheme="minorHAnsi" w:hAnsiTheme="minorHAnsi" w:cstheme="minorHAnsi"/>
            <w:sz w:val="20"/>
          </w:rPr>
          <w:t>www.ivit.no</w:t>
        </w:r>
      </w:hyperlink>
      <w:r w:rsidRPr="00DC0E87">
        <w:rPr>
          <w:rFonts w:asciiTheme="minorHAnsi" w:hAnsiTheme="minorHAnsi" w:cstheme="minorHAnsi"/>
          <w:color w:val="000000"/>
          <w:sz w:val="20"/>
        </w:rPr>
        <w:t xml:space="preserve"> med nettleseren Google Chrome. </w:t>
      </w:r>
    </w:p>
    <w:p w14:paraId="5451F1FE" w14:textId="77777777" w:rsid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  <w:r w:rsidRPr="00DC0E87">
        <w:rPr>
          <w:rFonts w:asciiTheme="minorHAnsi" w:hAnsiTheme="minorHAnsi" w:cstheme="minorHAnsi"/>
          <w:color w:val="000000"/>
          <w:sz w:val="20"/>
        </w:rPr>
        <w:t xml:space="preserve">Brukernavnet for pålogging er din registrerte e-postadresse. </w:t>
      </w:r>
    </w:p>
    <w:p w14:paraId="11245BF5" w14:textId="77777777" w:rsidR="00DC0E87" w:rsidRDefault="00DC0E87" w:rsidP="00EA2E5B">
      <w:pPr>
        <w:rPr>
          <w:rFonts w:asciiTheme="minorHAnsi" w:hAnsiTheme="minorHAnsi" w:cstheme="minorHAnsi"/>
          <w:color w:val="000000"/>
          <w:sz w:val="20"/>
        </w:rPr>
      </w:pPr>
    </w:p>
    <w:p w14:paraId="01EE27DA" w14:textId="77777777" w:rsid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  <w:r w:rsidRPr="00DC0E87">
        <w:rPr>
          <w:rFonts w:asciiTheme="minorHAnsi" w:hAnsiTheme="minorHAnsi" w:cstheme="minorHAnsi"/>
          <w:color w:val="000000"/>
          <w:sz w:val="20"/>
        </w:rPr>
        <w:t xml:space="preserve">Ved første gangs pålogging så benyttes Glemt passord-funksjonen. </w:t>
      </w:r>
    </w:p>
    <w:p w14:paraId="098C7EEB" w14:textId="3AE86EC4" w:rsidR="00EA2E5B" w:rsidRP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  <w:r w:rsidRPr="00DC0E87">
        <w:rPr>
          <w:rFonts w:asciiTheme="minorHAnsi" w:hAnsiTheme="minorHAnsi" w:cstheme="minorHAnsi"/>
          <w:color w:val="000000"/>
          <w:sz w:val="20"/>
        </w:rPr>
        <w:t xml:space="preserve">Deretter logger du deg på </w:t>
      </w:r>
      <w:hyperlink r:id="rId16" w:history="1">
        <w:r w:rsidRPr="00DC0E87">
          <w:rPr>
            <w:rStyle w:val="Hyperkobling"/>
            <w:rFonts w:asciiTheme="minorHAnsi" w:hAnsiTheme="minorHAnsi" w:cstheme="minorHAnsi"/>
            <w:sz w:val="20"/>
          </w:rPr>
          <w:t>www.ivit.no</w:t>
        </w:r>
      </w:hyperlink>
      <w:r w:rsidRPr="00DC0E87">
        <w:rPr>
          <w:rFonts w:asciiTheme="minorHAnsi" w:hAnsiTheme="minorHAnsi" w:cstheme="minorHAnsi"/>
          <w:color w:val="000000"/>
          <w:sz w:val="20"/>
        </w:rPr>
        <w:t xml:space="preserve"> med din e-postadresse som Brukernavn og ditt passord. </w:t>
      </w:r>
      <w:r w:rsidRPr="00DC0E87">
        <w:rPr>
          <w:rFonts w:asciiTheme="minorHAnsi" w:hAnsiTheme="minorHAnsi" w:cstheme="minorHAnsi"/>
          <w:color w:val="000000"/>
          <w:sz w:val="20"/>
        </w:rPr>
        <w:br/>
      </w:r>
    </w:p>
    <w:p w14:paraId="285FE603" w14:textId="77777777" w:rsid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  <w:r w:rsidRPr="00DC0E87">
        <w:rPr>
          <w:rFonts w:asciiTheme="minorHAnsi" w:hAnsiTheme="minorHAnsi" w:cstheme="minorHAnsi"/>
          <w:color w:val="000000"/>
          <w:sz w:val="20"/>
        </w:rPr>
        <w:t xml:space="preserve">Den første gangen du, eller annen bruker som er registrert i samme medlemsforetak, genererer en ferdig takstrapport, </w:t>
      </w:r>
    </w:p>
    <w:p w14:paraId="543B9445" w14:textId="287B9716" w:rsidR="00EA2E5B" w:rsidRP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  <w:r w:rsidRPr="00DC0E87">
        <w:rPr>
          <w:rFonts w:asciiTheme="minorHAnsi" w:hAnsiTheme="minorHAnsi" w:cstheme="minorHAnsi"/>
          <w:color w:val="000000"/>
          <w:sz w:val="20"/>
        </w:rPr>
        <w:t xml:space="preserve">vil medlemsforetaket bli fakturert </w:t>
      </w:r>
      <w:proofErr w:type="spellStart"/>
      <w:r w:rsidRPr="00DC0E87">
        <w:rPr>
          <w:rFonts w:asciiTheme="minorHAnsi" w:hAnsiTheme="minorHAnsi" w:cstheme="minorHAnsi"/>
          <w:color w:val="000000"/>
          <w:sz w:val="20"/>
        </w:rPr>
        <w:t>grunnlisens</w:t>
      </w:r>
      <w:proofErr w:type="spellEnd"/>
      <w:r w:rsidRPr="00DC0E87">
        <w:rPr>
          <w:rFonts w:asciiTheme="minorHAnsi" w:hAnsiTheme="minorHAnsi" w:cstheme="minorHAnsi"/>
          <w:color w:val="000000"/>
          <w:sz w:val="20"/>
        </w:rPr>
        <w:t xml:space="preserve">. I tillegg vil medlemsforetaket faktureres for klikkavgift pr. genererte takstrapporter. </w:t>
      </w:r>
    </w:p>
    <w:p w14:paraId="69F02398" w14:textId="77777777" w:rsidR="00F76FA4" w:rsidRDefault="00F76FA4" w:rsidP="00F76FA4">
      <w:pPr>
        <w:rPr>
          <w:rFonts w:asciiTheme="minorHAnsi" w:hAnsiTheme="minorHAnsi" w:cstheme="minorHAnsi"/>
          <w:color w:val="000000"/>
          <w:sz w:val="20"/>
        </w:rPr>
      </w:pPr>
    </w:p>
    <w:p w14:paraId="4D2CE898" w14:textId="2FAD1B63" w:rsidR="00F76FA4" w:rsidRPr="00DC0E87" w:rsidRDefault="00F76FA4" w:rsidP="00F76FA4">
      <w:pPr>
        <w:rPr>
          <w:rFonts w:asciiTheme="minorHAnsi" w:hAnsiTheme="minorHAnsi" w:cstheme="minorHAnsi"/>
          <w:color w:val="000000"/>
          <w:sz w:val="20"/>
        </w:rPr>
      </w:pPr>
      <w:r w:rsidRPr="00DC0E87">
        <w:rPr>
          <w:rFonts w:asciiTheme="minorHAnsi" w:hAnsiTheme="minorHAnsi" w:cstheme="minorHAnsi"/>
          <w:color w:val="000000"/>
          <w:sz w:val="20"/>
        </w:rPr>
        <w:t>I fagsystemene har du tilgang til alle rapporttyper tilhørende sertifikat</w:t>
      </w:r>
      <w:r>
        <w:rPr>
          <w:rFonts w:asciiTheme="minorHAnsi" w:hAnsiTheme="minorHAnsi" w:cstheme="minorHAnsi"/>
          <w:color w:val="000000"/>
          <w:sz w:val="20"/>
        </w:rPr>
        <w:t>områder du har fullmektigavtale for</w:t>
      </w:r>
      <w:r w:rsidRPr="00DC0E87">
        <w:rPr>
          <w:rFonts w:asciiTheme="minorHAnsi" w:hAnsiTheme="minorHAnsi" w:cstheme="minorHAnsi"/>
          <w:color w:val="000000"/>
          <w:sz w:val="20"/>
        </w:rPr>
        <w:t xml:space="preserve">. </w:t>
      </w:r>
    </w:p>
    <w:p w14:paraId="0CB3EEEA" w14:textId="77777777" w:rsidR="00EA2E5B" w:rsidRP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</w:p>
    <w:p w14:paraId="0031F22F" w14:textId="4A764719" w:rsidR="00EA2E5B" w:rsidRPr="00DC0E87" w:rsidRDefault="00EA2E5B" w:rsidP="00EA2E5B">
      <w:pPr>
        <w:rPr>
          <w:rFonts w:asciiTheme="minorHAnsi" w:hAnsiTheme="minorHAnsi" w:cstheme="minorHAnsi"/>
          <w:color w:val="000000"/>
          <w:sz w:val="20"/>
        </w:rPr>
      </w:pPr>
      <w:r w:rsidRPr="00DC0E87">
        <w:rPr>
          <w:rFonts w:asciiTheme="minorHAnsi" w:hAnsiTheme="minorHAnsi" w:cstheme="minorHAnsi"/>
          <w:color w:val="000000"/>
          <w:sz w:val="20"/>
        </w:rPr>
        <w:t xml:space="preserve">Trenger du hjelp til å komme i gang med fagsystemene, så kan du ta kontakt via e-post; </w:t>
      </w:r>
      <w:hyperlink r:id="rId17" w:history="1">
        <w:r w:rsidR="009C702E" w:rsidRPr="00B8617D">
          <w:rPr>
            <w:rStyle w:val="Hyperkobling"/>
            <w:rFonts w:asciiTheme="minorHAnsi" w:hAnsiTheme="minorHAnsi" w:cstheme="minorHAnsi"/>
            <w:sz w:val="20"/>
          </w:rPr>
          <w:t>support@iverdi.no</w:t>
        </w:r>
      </w:hyperlink>
      <w:r w:rsidR="009C702E">
        <w:rPr>
          <w:rFonts w:asciiTheme="minorHAnsi" w:hAnsiTheme="minorHAnsi" w:cstheme="minorHAnsi"/>
          <w:color w:val="000000"/>
          <w:sz w:val="20"/>
        </w:rPr>
        <w:t xml:space="preserve"> </w:t>
      </w:r>
    </w:p>
    <w:bookmarkEnd w:id="0"/>
    <w:p w14:paraId="4924AD4D" w14:textId="77777777" w:rsidR="00DC0E87" w:rsidRPr="00DC0E87" w:rsidRDefault="00DC0E87" w:rsidP="00EA2E5B">
      <w:pPr>
        <w:ind w:left="426"/>
        <w:rPr>
          <w:rFonts w:asciiTheme="minorHAnsi" w:hAnsiTheme="minorHAnsi" w:cstheme="minorHAnsi"/>
          <w:color w:val="000000"/>
          <w:sz w:val="20"/>
        </w:rPr>
      </w:pPr>
    </w:p>
    <w:p w14:paraId="7185FBDF" w14:textId="738ED23F" w:rsidR="00EA2E5B" w:rsidRPr="00DC0E87" w:rsidRDefault="00EA2E5B" w:rsidP="009C702E">
      <w:pPr>
        <w:ind w:left="426" w:right="1132"/>
        <w:rPr>
          <w:rFonts w:asciiTheme="minorHAnsi" w:hAnsiTheme="minorHAnsi" w:cstheme="minorHAnsi"/>
          <w:b/>
          <w:bCs/>
          <w:sz w:val="20"/>
        </w:rPr>
      </w:pPr>
      <w:r w:rsidRPr="00DC0E87">
        <w:rPr>
          <w:rFonts w:asciiTheme="minorHAnsi" w:hAnsiTheme="minorHAnsi" w:cstheme="minorHAnsi"/>
          <w:b/>
          <w:bCs/>
          <w:sz w:val="20"/>
          <w:u w:val="single"/>
        </w:rPr>
        <w:t>Brukerveiledning for deling av oppdrag</w:t>
      </w:r>
      <w:r w:rsidRPr="00DC0E87">
        <w:rPr>
          <w:rFonts w:asciiTheme="minorHAnsi" w:hAnsiTheme="minorHAnsi" w:cstheme="minorHAnsi"/>
          <w:b/>
          <w:bCs/>
          <w:sz w:val="20"/>
        </w:rPr>
        <w:t xml:space="preserve">: </w:t>
      </w:r>
    </w:p>
    <w:p w14:paraId="3C1C90D4" w14:textId="77777777" w:rsidR="00EA2E5B" w:rsidRPr="00DC0E87" w:rsidRDefault="00EA2E5B" w:rsidP="009C702E">
      <w:pPr>
        <w:ind w:left="426" w:right="1132"/>
        <w:rPr>
          <w:rFonts w:asciiTheme="minorHAnsi" w:hAnsiTheme="minorHAnsi" w:cstheme="minorHAnsi"/>
          <w:sz w:val="20"/>
        </w:rPr>
      </w:pPr>
      <w:r w:rsidRPr="00DC0E87">
        <w:rPr>
          <w:rFonts w:asciiTheme="minorHAnsi" w:hAnsiTheme="minorHAnsi" w:cstheme="minorHAnsi"/>
          <w:sz w:val="20"/>
        </w:rPr>
        <w:t xml:space="preserve">Valget for deling av oppdrag finner du øverst i oppdragsvinduet. Du søker her opp den fagansvarlige takstmannen som skal være medansvarlig. Fagansvarlig takstmann må da søke opp oppdraget gjennom søkefunksjonen ved å velge "Vis bare oppdrag som er tildelt meg". For å få den nødvendige </w:t>
      </w:r>
      <w:proofErr w:type="spellStart"/>
      <w:r w:rsidRPr="00DC0E87">
        <w:rPr>
          <w:rFonts w:asciiTheme="minorHAnsi" w:hAnsiTheme="minorHAnsi" w:cstheme="minorHAnsi"/>
          <w:sz w:val="20"/>
        </w:rPr>
        <w:t>medsignaturen</w:t>
      </w:r>
      <w:proofErr w:type="spellEnd"/>
      <w:r w:rsidRPr="00DC0E87">
        <w:rPr>
          <w:rFonts w:asciiTheme="minorHAnsi" w:hAnsiTheme="minorHAnsi" w:cstheme="minorHAnsi"/>
          <w:sz w:val="20"/>
        </w:rPr>
        <w:t xml:space="preserve"> må fagansvarlig takstmann også legges til som "medansvarlig". Dette gjøres på tilsvarende måte i oppdragsvinduet. Fagansvarlig takstmann må så signere oppdraget ved å krysse av for dette i oppdragsvinduet på sin bruker. </w:t>
      </w:r>
    </w:p>
    <w:p w14:paraId="548A5D91" w14:textId="77777777" w:rsidR="00690F75" w:rsidRPr="00DC0E87" w:rsidRDefault="00690F75" w:rsidP="00F75836">
      <w:pPr>
        <w:ind w:right="-2"/>
        <w:rPr>
          <w:rFonts w:asciiTheme="minorHAnsi" w:hAnsiTheme="minorHAnsi" w:cstheme="minorHAnsi"/>
          <w:sz w:val="20"/>
        </w:rPr>
      </w:pPr>
    </w:p>
    <w:p w14:paraId="5B3458DE" w14:textId="77777777" w:rsidR="00D6316B" w:rsidRPr="00DC0E87" w:rsidRDefault="00D6316B" w:rsidP="00F75836">
      <w:pPr>
        <w:ind w:right="-2"/>
        <w:rPr>
          <w:rFonts w:asciiTheme="minorHAnsi" w:hAnsiTheme="minorHAnsi" w:cstheme="minorHAnsi"/>
          <w:sz w:val="20"/>
        </w:rPr>
      </w:pPr>
      <w:r w:rsidRPr="00DC0E87">
        <w:rPr>
          <w:rFonts w:asciiTheme="minorHAnsi" w:hAnsiTheme="minorHAnsi" w:cstheme="minorHAnsi"/>
          <w:sz w:val="20"/>
        </w:rPr>
        <w:t xml:space="preserve">Det anbefales for øvrig å opprette </w:t>
      </w:r>
      <w:r w:rsidRPr="00DC0E87">
        <w:rPr>
          <w:rFonts w:asciiTheme="minorHAnsi" w:hAnsiTheme="minorHAnsi" w:cstheme="minorHAnsi"/>
          <w:b/>
          <w:bCs/>
          <w:sz w:val="20"/>
        </w:rPr>
        <w:t>brukergruppe</w:t>
      </w:r>
      <w:r w:rsidRPr="00DC0E87">
        <w:rPr>
          <w:rFonts w:asciiTheme="minorHAnsi" w:hAnsiTheme="minorHAnsi" w:cstheme="minorHAnsi"/>
          <w:sz w:val="20"/>
        </w:rPr>
        <w:t xml:space="preserve"> mellom fullmektig og fagansvarlig. Dette gjør det enklere å dele fraser, kunderegister og oppdrag. Valget for brukergrupper finnes under fanen "systemdata".</w:t>
      </w:r>
      <w:bookmarkStart w:id="1" w:name="toTop"/>
      <w:bookmarkEnd w:id="1"/>
      <w:r w:rsidRPr="00DC0E87">
        <w:rPr>
          <w:rFonts w:asciiTheme="minorHAnsi" w:hAnsiTheme="minorHAnsi" w:cstheme="minorHAnsi"/>
          <w:sz w:val="20"/>
        </w:rPr>
        <w:t xml:space="preserve"> </w:t>
      </w:r>
    </w:p>
    <w:p w14:paraId="02422AA6" w14:textId="77777777" w:rsidR="00FA1D07" w:rsidRPr="00FA1D07" w:rsidRDefault="00FA1D07" w:rsidP="00F75836">
      <w:pPr>
        <w:ind w:right="-2"/>
        <w:rPr>
          <w:rFonts w:asciiTheme="minorHAnsi" w:hAnsiTheme="minorHAnsi" w:cstheme="minorHAnsi"/>
          <w:sz w:val="20"/>
        </w:rPr>
      </w:pPr>
    </w:p>
    <w:p w14:paraId="7E92C29B" w14:textId="77777777" w:rsidR="00690F75" w:rsidRPr="00FA1D07" w:rsidRDefault="00690F75">
      <w:pPr>
        <w:rPr>
          <w:rFonts w:asciiTheme="minorHAnsi" w:hAnsiTheme="minorHAnsi" w:cstheme="minorHAnsi"/>
          <w:sz w:val="20"/>
        </w:rPr>
      </w:pPr>
    </w:p>
    <w:p w14:paraId="5F40B196" w14:textId="77777777" w:rsidR="007B11EC" w:rsidRDefault="007B11E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4FE9BC4E" w14:textId="77777777" w:rsidR="00690F75" w:rsidRPr="00FA1D07" w:rsidRDefault="00690F75" w:rsidP="00690F75">
      <w:pPr>
        <w:rPr>
          <w:rFonts w:asciiTheme="minorHAnsi" w:hAnsiTheme="minorHAnsi" w:cstheme="minorHAnsi"/>
          <w:sz w:val="20"/>
        </w:rPr>
      </w:pPr>
      <w:r w:rsidRPr="00FA1D07">
        <w:rPr>
          <w:rFonts w:asciiTheme="minorHAnsi" w:hAnsiTheme="minorHAnsi" w:cstheme="minorHAnsi"/>
          <w:sz w:val="20"/>
        </w:rPr>
        <w:t>Ved underskrift av denne avtale, bekrefter medlemsforetak og fullmektig at de oppfyller følgende:</w:t>
      </w:r>
    </w:p>
    <w:p w14:paraId="54E9DCFE" w14:textId="77777777" w:rsidR="00690F75" w:rsidRPr="00FA1D07" w:rsidRDefault="00690F75" w:rsidP="00690F75">
      <w:pPr>
        <w:rPr>
          <w:rFonts w:asciiTheme="minorHAnsi" w:hAnsiTheme="minorHAnsi" w:cstheme="minorHAnsi"/>
          <w:color w:val="365F91" w:themeColor="accent1" w:themeShade="BF"/>
          <w:sz w:val="20"/>
        </w:rPr>
      </w:pPr>
    </w:p>
    <w:p w14:paraId="2ACFE241" w14:textId="77777777" w:rsidR="00690F75" w:rsidRPr="00FA1D07" w:rsidRDefault="00690F75" w:rsidP="00690F75">
      <w:pPr>
        <w:pStyle w:val="Listeavsnitt"/>
        <w:numPr>
          <w:ilvl w:val="0"/>
          <w:numId w:val="4"/>
        </w:numPr>
        <w:suppressAutoHyphens/>
        <w:spacing w:after="120"/>
        <w:ind w:left="426" w:right="-2" w:hanging="426"/>
        <w:contextualSpacing w:val="0"/>
        <w:rPr>
          <w:rFonts w:asciiTheme="minorHAnsi" w:hAnsiTheme="minorHAnsi" w:cstheme="minorHAnsi"/>
          <w:color w:val="365F91" w:themeColor="accent1" w:themeShade="BF"/>
          <w:sz w:val="20"/>
        </w:rPr>
        <w:sectPr w:rsidR="00690F75" w:rsidRPr="00FA1D07" w:rsidSect="008D1F47">
          <w:type w:val="continuous"/>
          <w:pgSz w:w="11906" w:h="16838"/>
          <w:pgMar w:top="2456" w:right="851" w:bottom="1134" w:left="1134" w:header="567" w:footer="279" w:gutter="0"/>
          <w:cols w:space="708"/>
          <w:docGrid w:linePitch="299"/>
        </w:sectPr>
      </w:pPr>
    </w:p>
    <w:p w14:paraId="04279343" w14:textId="77777777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Takstfullmektigen er underlagt en sertifisert takstmann som er fagansvarlig i medlems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 xml:space="preserve">foretaket. Den fagansvarlige takstmannen må ha </w:t>
      </w:r>
      <w:r w:rsidRPr="002802FB">
        <w:rPr>
          <w:rFonts w:asciiTheme="minorHAnsi" w:hAnsiTheme="minorHAnsi" w:cstheme="minorHAnsi"/>
          <w:b/>
          <w:bCs/>
          <w:color w:val="1F497D" w:themeColor="text2"/>
          <w:sz w:val="20"/>
        </w:rPr>
        <w:t xml:space="preserve">minimum 3 - tre - års praksis 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>på det aktuelle fagområdet som den fagansvarlige for takst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>full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 xml:space="preserve">mektigen. </w:t>
      </w:r>
    </w:p>
    <w:p w14:paraId="7D4914ED" w14:textId="7C2847E5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Takstfullmektigen bør ha kontorfellesskap med medlemsforetaket som er part i avtalen. Hvis dette er umulig skal det etableres en skriftlig avtale som sikrer at den nødvendige oppfølgingen blir ivaretatt, blant annet ved elektronisk kommunikasjon. </w:t>
      </w:r>
    </w:p>
    <w:p w14:paraId="77B4D303" w14:textId="09292950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Takstfullmektigen har bekreftelse fra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 xml:space="preserve">orsk takst 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>på at han besitter den formalkompetanse som kreves utover takstutdanningen for å bli sertifisert på det aktuelle området det tegnes takstfullmektig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 xml:space="preserve">avtale for, og </w:t>
      </w:r>
      <w:r w:rsidRPr="002802FB">
        <w:rPr>
          <w:rFonts w:asciiTheme="minorHAnsi" w:hAnsiTheme="minorHAnsi" w:cstheme="minorHAnsi"/>
          <w:b/>
          <w:bCs/>
          <w:color w:val="1F497D" w:themeColor="text2"/>
          <w:sz w:val="20"/>
        </w:rPr>
        <w:t>har inngått studie</w:t>
      </w:r>
      <w:r w:rsidRPr="002802FB">
        <w:rPr>
          <w:rFonts w:asciiTheme="minorHAnsi" w:hAnsiTheme="minorHAnsi" w:cstheme="minorHAnsi"/>
          <w:b/>
          <w:bCs/>
          <w:color w:val="1F497D" w:themeColor="text2"/>
          <w:sz w:val="20"/>
        </w:rPr>
        <w:softHyphen/>
      </w:r>
      <w:r w:rsidRPr="002802FB">
        <w:rPr>
          <w:rFonts w:asciiTheme="minorHAnsi" w:hAnsiTheme="minorHAnsi" w:cstheme="minorHAnsi"/>
          <w:b/>
          <w:bCs/>
          <w:color w:val="1F497D" w:themeColor="text2"/>
          <w:sz w:val="20"/>
        </w:rPr>
        <w:softHyphen/>
        <w:t>kontrakt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 med den aktuelle utdan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>nings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 xml:space="preserve">institusjonen. </w:t>
      </w:r>
    </w:p>
    <w:p w14:paraId="6F10114C" w14:textId="55570A0C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Takstfullmektigen forplikter seg til å gjennom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  <w:t xml:space="preserve">føre takstutdanningen på laveste nivå, </w:t>
      </w:r>
      <w:r w:rsidR="00A24DD1"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 xml:space="preserve">Innføring i 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taksering, ved N</w:t>
      </w:r>
      <w:r w:rsidR="00DB2A3F"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orsk taksts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 xml:space="preserve"> gjeldende utdanning for takst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  <w:t xml:space="preserve">menn, </w:t>
      </w:r>
      <w:r w:rsidRPr="002802FB">
        <w:rPr>
          <w:rFonts w:asciiTheme="minorHAnsi" w:hAnsiTheme="minorHAnsi" w:cstheme="minorHAnsi"/>
          <w:b/>
          <w:color w:val="1F497D" w:themeColor="text2"/>
          <w:spacing w:val="-2"/>
          <w:sz w:val="20"/>
          <w:u w:val="single"/>
        </w:rPr>
        <w:t>innen 1 år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 xml:space="preserve"> fra inngåelsen av denne avtalen.</w:t>
      </w:r>
      <w:r w:rsidR="00A92F92"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 xml:space="preserve"> 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Dersom takstfull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  <w:t xml:space="preserve">mektigen ikke består eksamen på studiet </w:t>
      </w:r>
      <w:r w:rsidR="00A24DD1"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 xml:space="preserve">Innføring i taksering 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ved N</w:t>
      </w:r>
      <w:r w:rsidR="00DB2A3F"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orsk taksts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 xml:space="preserve"> gjeldende utdanning for takstmenn, opphører takstfullmektig</w:t>
      </w:r>
      <w:r w:rsid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avtalen. Ny, tilsvarende, avtale kan heller ikke inngås de første 3 årene.</w:t>
      </w:r>
    </w:p>
    <w:p w14:paraId="7D56549D" w14:textId="77777777" w:rsidR="00FE7640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Takstfullmektigen arbeider med takserings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  <w:t>opp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  <w:t>gaver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 kun innenfor takstmannens sertifiserte fagområder. </w:t>
      </w:r>
    </w:p>
    <w:p w14:paraId="50D8CDD3" w14:textId="36588796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En takstfullmektig må ha bestått eksamen som kvalifiserer til full sertifisering innen det sertifikat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 xml:space="preserve">området han kvalifiserer for i løpet av 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 xml:space="preserve">de </w:t>
      </w:r>
      <w:r w:rsidRPr="002802FB">
        <w:rPr>
          <w:rFonts w:asciiTheme="minorHAnsi" w:hAnsiTheme="minorHAnsi" w:cstheme="minorHAnsi"/>
          <w:b/>
          <w:color w:val="1F497D" w:themeColor="text2"/>
          <w:spacing w:val="-2"/>
          <w:sz w:val="20"/>
          <w:u w:val="single"/>
        </w:rPr>
        <w:t>2 neste årene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, hvoretter takstfullmektig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  <w:t>ordningen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 opphører. </w:t>
      </w:r>
    </w:p>
    <w:p w14:paraId="285D087F" w14:textId="6EAC3523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Takstfullmektigen er ikke underlagt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>orsk taksts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 obligatoriske etterutdanning. Etter bestått eksamen, i</w:t>
      </w:r>
      <w:r w:rsidR="002802FB">
        <w:rPr>
          <w:rFonts w:asciiTheme="minorHAnsi" w:hAnsiTheme="minorHAnsi" w:cstheme="minorHAnsi"/>
          <w:color w:val="1F497D" w:themeColor="text2"/>
          <w:sz w:val="20"/>
        </w:rPr>
        <w:t> 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>tråd med kravene i pkt. 6, skal en fullmektig følge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 xml:space="preserve">orsk taksts 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>obliga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>toriske etterutdannings</w:t>
      </w:r>
      <w:r w:rsidR="00647708">
        <w:rPr>
          <w:rFonts w:asciiTheme="minorHAnsi" w:hAnsiTheme="minorHAnsi" w:cstheme="minorHAnsi"/>
          <w:color w:val="1F497D" w:themeColor="text2"/>
          <w:sz w:val="20"/>
        </w:rPr>
        <w:softHyphen/>
      </w:r>
      <w:r w:rsidRPr="002802FB">
        <w:rPr>
          <w:rFonts w:asciiTheme="minorHAnsi" w:hAnsiTheme="minorHAnsi" w:cstheme="minorHAnsi"/>
          <w:color w:val="1F497D" w:themeColor="text2"/>
          <w:sz w:val="20"/>
        </w:rPr>
        <w:t>ordning.</w:t>
      </w:r>
    </w:p>
    <w:p w14:paraId="141BB8BF" w14:textId="7E0A4CF0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Den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>orsk takst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>-sertifiserte takstmannen er ansvarlig for å etablere et læringsopplegg hvor fullmek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>tigen sikres en god oppfølging innen de sertifikat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 xml:space="preserve">områder han opererer under. Etter at eksamen på </w:t>
      </w:r>
      <w:r w:rsidR="00C90093" w:rsidRPr="002802FB">
        <w:rPr>
          <w:rFonts w:asciiTheme="minorHAnsi" w:hAnsiTheme="minorHAnsi" w:cstheme="minorHAnsi"/>
          <w:color w:val="1F497D" w:themeColor="text2"/>
          <w:sz w:val="20"/>
        </w:rPr>
        <w:t>Innføring i</w:t>
      </w:r>
      <w:r w:rsidR="00A82E83">
        <w:rPr>
          <w:rFonts w:asciiTheme="minorHAnsi" w:hAnsiTheme="minorHAnsi" w:cstheme="minorHAnsi"/>
          <w:color w:val="1F497D" w:themeColor="text2"/>
          <w:sz w:val="20"/>
        </w:rPr>
        <w:t> 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taksering er bestått, kreves det kun at den sertifiserte takstmannen gjennomgår og medundertegner alle takster takstfullmektigen utarbeider. </w:t>
      </w:r>
    </w:p>
    <w:p w14:paraId="068B2B3E" w14:textId="540F713F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Takstfullmektigen skal følge de til enhver tid gjeldende lover og regelverk i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>orsk takst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. </w:t>
      </w:r>
    </w:p>
    <w:p w14:paraId="24069150" w14:textId="37EA7851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pacing w:val="-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Takstfullmektigen inngår i beregnings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>grunn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softHyphen/>
        <w:t>laget for medlemsforetakets dekning under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>orsk taksts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 obligatoriske, kollektive forsikringsavtale, 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t>eventuelt andre godkjente forsikrings</w:t>
      </w:r>
      <w:r w:rsidRPr="002802FB">
        <w:rPr>
          <w:rFonts w:asciiTheme="minorHAnsi" w:hAnsiTheme="minorHAnsi" w:cstheme="minorHAnsi"/>
          <w:color w:val="1F497D" w:themeColor="text2"/>
          <w:spacing w:val="-2"/>
          <w:sz w:val="20"/>
        </w:rPr>
        <w:softHyphen/>
        <w:t>dekninger.</w:t>
      </w:r>
    </w:p>
    <w:p w14:paraId="2B016ED9" w14:textId="09115F99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>Takstfullmektigen må rette seg etter de krav som til enhver tid gjelder dataverktøy og andre hjelpemidler som gjøres tilgjengelig gjennom tilknytningen til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>orsk takst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>.</w:t>
      </w:r>
    </w:p>
    <w:p w14:paraId="71064AED" w14:textId="6DC64A7A" w:rsidR="00690F75" w:rsidRPr="002802FB" w:rsidRDefault="00690F75" w:rsidP="00E47460">
      <w:pPr>
        <w:pStyle w:val="Listeavsnitt"/>
        <w:numPr>
          <w:ilvl w:val="0"/>
          <w:numId w:val="4"/>
        </w:numPr>
        <w:suppressAutoHyphens/>
        <w:spacing w:after="240"/>
        <w:ind w:left="284" w:hanging="284"/>
        <w:contextualSpacing w:val="0"/>
        <w:jc w:val="both"/>
        <w:rPr>
          <w:rFonts w:asciiTheme="minorHAnsi" w:hAnsiTheme="minorHAnsi" w:cstheme="minorHAnsi"/>
          <w:color w:val="1F497D" w:themeColor="text2"/>
          <w:sz w:val="20"/>
        </w:rPr>
      </w:pP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Medlemsforetaket forplikter seg til å gjøre </w:t>
      </w:r>
      <w:r w:rsidR="00A82E83">
        <w:rPr>
          <w:rFonts w:asciiTheme="minorHAnsi" w:hAnsiTheme="minorHAnsi" w:cstheme="minorHAnsi"/>
          <w:color w:val="1F497D" w:themeColor="text2"/>
          <w:sz w:val="20"/>
        </w:rPr>
        <w:t xml:space="preserve">takst- 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>fullmektigen kjent med N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t>orsk taksts</w:t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 informa</w:t>
      </w:r>
      <w:r w:rsidR="00DB2A3F" w:rsidRPr="002802FB">
        <w:rPr>
          <w:rFonts w:asciiTheme="minorHAnsi" w:hAnsiTheme="minorHAnsi" w:cstheme="minorHAnsi"/>
          <w:color w:val="1F497D" w:themeColor="text2"/>
          <w:sz w:val="20"/>
        </w:rPr>
        <w:softHyphen/>
      </w:r>
      <w:r w:rsidRPr="002802FB">
        <w:rPr>
          <w:rFonts w:asciiTheme="minorHAnsi" w:hAnsiTheme="minorHAnsi" w:cstheme="minorHAnsi"/>
          <w:color w:val="1F497D" w:themeColor="text2"/>
          <w:sz w:val="20"/>
        </w:rPr>
        <w:t>sjonsskriv og annen informasjon som vedrører takserings</w:t>
      </w:r>
      <w:r w:rsidR="00FA1D07" w:rsidRPr="002802FB">
        <w:rPr>
          <w:rFonts w:asciiTheme="minorHAnsi" w:hAnsiTheme="minorHAnsi" w:cstheme="minorHAnsi"/>
          <w:color w:val="1F497D" w:themeColor="text2"/>
          <w:sz w:val="20"/>
        </w:rPr>
        <w:softHyphen/>
      </w:r>
      <w:r w:rsidRPr="002802FB">
        <w:rPr>
          <w:rFonts w:asciiTheme="minorHAnsi" w:hAnsiTheme="minorHAnsi" w:cstheme="minorHAnsi"/>
          <w:color w:val="1F497D" w:themeColor="text2"/>
          <w:sz w:val="20"/>
        </w:rPr>
        <w:t xml:space="preserve">faget. </w:t>
      </w:r>
    </w:p>
    <w:p w14:paraId="2C33CA1B" w14:textId="77777777" w:rsidR="00690F75" w:rsidRDefault="00690F75" w:rsidP="00690F75">
      <w:pPr>
        <w:ind w:left="426" w:hanging="426"/>
        <w:rPr>
          <w:rFonts w:asciiTheme="minorHAnsi" w:hAnsiTheme="minorHAnsi" w:cstheme="minorHAnsi"/>
          <w:color w:val="1F497D" w:themeColor="text2"/>
          <w:sz w:val="20"/>
        </w:rPr>
      </w:pPr>
    </w:p>
    <w:p w14:paraId="19756CF9" w14:textId="7257C52A" w:rsidR="001B6ADA" w:rsidRPr="00FA1D07" w:rsidRDefault="001B6ADA" w:rsidP="00690F75">
      <w:pPr>
        <w:ind w:left="426" w:hanging="426"/>
        <w:rPr>
          <w:rFonts w:asciiTheme="minorHAnsi" w:hAnsiTheme="minorHAnsi" w:cstheme="minorHAnsi"/>
          <w:color w:val="1F497D" w:themeColor="text2"/>
          <w:sz w:val="20"/>
        </w:rPr>
        <w:sectPr w:rsidR="001B6ADA" w:rsidRPr="00FA1D07" w:rsidSect="00556943">
          <w:type w:val="continuous"/>
          <w:pgSz w:w="11906" w:h="16838"/>
          <w:pgMar w:top="1701" w:right="851" w:bottom="1134" w:left="1134" w:header="709" w:footer="203" w:gutter="0"/>
          <w:cols w:num="2" w:space="567"/>
          <w:titlePg/>
          <w:docGrid w:linePitch="299"/>
        </w:sectPr>
      </w:pPr>
    </w:p>
    <w:p w14:paraId="20634527" w14:textId="79D119D4" w:rsidR="00F75836" w:rsidRPr="00FA1D07" w:rsidRDefault="00F75836" w:rsidP="008D1F47">
      <w:pPr>
        <w:jc w:val="center"/>
        <w:rPr>
          <w:rFonts w:asciiTheme="minorHAnsi" w:hAnsiTheme="minorHAnsi" w:cstheme="minorHAnsi"/>
          <w:spacing w:val="-2"/>
          <w:sz w:val="20"/>
        </w:rPr>
      </w:pPr>
      <w:r w:rsidRPr="00FA1D07">
        <w:rPr>
          <w:rFonts w:asciiTheme="minorHAnsi" w:eastAsia="Wingdings" w:hAnsiTheme="minorHAnsi" w:cstheme="minorHAnsi"/>
          <w:spacing w:val="-2"/>
          <w:sz w:val="20"/>
        </w:rPr>
        <w:t>°</w:t>
      </w:r>
    </w:p>
    <w:p w14:paraId="57A06383" w14:textId="0AACEF62" w:rsidR="00847D63" w:rsidRPr="00FA1D07" w:rsidRDefault="00847D63" w:rsidP="003A00DA">
      <w:pPr>
        <w:rPr>
          <w:rFonts w:asciiTheme="minorHAnsi" w:hAnsiTheme="minorHAnsi" w:cstheme="minorHAnsi"/>
          <w:spacing w:val="-2"/>
          <w:sz w:val="20"/>
        </w:rPr>
      </w:pPr>
      <w:r w:rsidRPr="00FA1D07">
        <w:rPr>
          <w:rFonts w:asciiTheme="minorHAnsi" w:hAnsiTheme="minorHAnsi" w:cstheme="minorHAnsi"/>
          <w:spacing w:val="-2"/>
          <w:sz w:val="20"/>
        </w:rPr>
        <w:t>Denne avtale</w:t>
      </w:r>
      <w:r w:rsidR="00DD0F18" w:rsidRPr="00FA1D07">
        <w:rPr>
          <w:rFonts w:asciiTheme="minorHAnsi" w:hAnsiTheme="minorHAnsi" w:cstheme="minorHAnsi"/>
          <w:spacing w:val="-2"/>
          <w:sz w:val="20"/>
        </w:rPr>
        <w:t>n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 utferdige</w:t>
      </w:r>
      <w:r w:rsidR="00DD0F18" w:rsidRPr="00FA1D07">
        <w:rPr>
          <w:rFonts w:asciiTheme="minorHAnsi" w:hAnsiTheme="minorHAnsi" w:cstheme="minorHAnsi"/>
          <w:spacing w:val="-2"/>
          <w:sz w:val="20"/>
        </w:rPr>
        <w:t>s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 i 3 eksemplarer, ett til hver av partene</w:t>
      </w:r>
      <w:r w:rsidR="00DD0F18" w:rsidRPr="00FA1D07">
        <w:rPr>
          <w:rFonts w:asciiTheme="minorHAnsi" w:hAnsiTheme="minorHAnsi" w:cstheme="minorHAnsi"/>
          <w:spacing w:val="-2"/>
          <w:sz w:val="20"/>
        </w:rPr>
        <w:t xml:space="preserve"> og 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ett eksemplar som </w:t>
      </w:r>
      <w:r w:rsidR="00D4239E" w:rsidRPr="00FA1D07">
        <w:rPr>
          <w:rFonts w:asciiTheme="minorHAnsi" w:hAnsiTheme="minorHAnsi" w:cstheme="minorHAnsi"/>
          <w:spacing w:val="-2"/>
          <w:sz w:val="20"/>
        </w:rPr>
        <w:t xml:space="preserve">umiddelbart </w:t>
      </w:r>
      <w:r w:rsidR="00DD0F18" w:rsidRPr="00FA1D07">
        <w:rPr>
          <w:rFonts w:asciiTheme="minorHAnsi" w:hAnsiTheme="minorHAnsi" w:cstheme="minorHAnsi"/>
          <w:sz w:val="20"/>
        </w:rPr>
        <w:t xml:space="preserve">sendes </w:t>
      </w:r>
      <w:r w:rsidR="00B00596">
        <w:rPr>
          <w:rFonts w:asciiTheme="minorHAnsi" w:hAnsiTheme="minorHAnsi" w:cstheme="minorHAnsi"/>
          <w:sz w:val="20"/>
        </w:rPr>
        <w:t>Norsk takst</w:t>
      </w:r>
      <w:r w:rsidRPr="00FA1D07">
        <w:rPr>
          <w:rFonts w:asciiTheme="minorHAnsi" w:hAnsiTheme="minorHAnsi" w:cstheme="minorHAnsi"/>
          <w:sz w:val="20"/>
        </w:rPr>
        <w:t xml:space="preserve"> for registrering. 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Begge parter </w:t>
      </w:r>
      <w:r w:rsidR="00F962F0" w:rsidRPr="00FA1D07">
        <w:rPr>
          <w:rFonts w:asciiTheme="minorHAnsi" w:hAnsiTheme="minorHAnsi" w:cstheme="minorHAnsi"/>
          <w:spacing w:val="-2"/>
          <w:sz w:val="20"/>
        </w:rPr>
        <w:t xml:space="preserve">i avtalen </w:t>
      </w:r>
      <w:r w:rsidRPr="00FA1D07">
        <w:rPr>
          <w:rFonts w:asciiTheme="minorHAnsi" w:hAnsiTheme="minorHAnsi" w:cstheme="minorHAnsi"/>
          <w:spacing w:val="-2"/>
          <w:sz w:val="20"/>
        </w:rPr>
        <w:t>forplikter seg til å meddele endringer av denne avtale til Nor</w:t>
      </w:r>
      <w:r w:rsidR="00B00596">
        <w:rPr>
          <w:rFonts w:asciiTheme="minorHAnsi" w:hAnsiTheme="minorHAnsi" w:cstheme="minorHAnsi"/>
          <w:spacing w:val="-2"/>
          <w:sz w:val="20"/>
        </w:rPr>
        <w:t>sk takst</w:t>
      </w:r>
      <w:r w:rsidRPr="00FA1D07">
        <w:rPr>
          <w:rFonts w:asciiTheme="minorHAnsi" w:hAnsiTheme="minorHAnsi" w:cstheme="minorHAnsi"/>
          <w:spacing w:val="-2"/>
          <w:sz w:val="20"/>
        </w:rPr>
        <w:t xml:space="preserve">. </w:t>
      </w:r>
    </w:p>
    <w:p w14:paraId="3F1672E1" w14:textId="77777777" w:rsidR="00D6316B" w:rsidRPr="00FA1D07" w:rsidRDefault="00D6316B" w:rsidP="003A00DA">
      <w:pPr>
        <w:rPr>
          <w:rFonts w:asciiTheme="minorHAnsi" w:hAnsiTheme="minorHAnsi" w:cstheme="minorHAnsi"/>
          <w:sz w:val="20"/>
        </w:rPr>
      </w:pPr>
    </w:p>
    <w:p w14:paraId="5B41F6DB" w14:textId="77777777" w:rsidR="00847D63" w:rsidRPr="00FA1D07" w:rsidRDefault="00847D63" w:rsidP="003A00DA">
      <w:pPr>
        <w:rPr>
          <w:rFonts w:asciiTheme="minorHAnsi" w:hAnsiTheme="minorHAnsi"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47D63" w:rsidRPr="00FA1D07" w14:paraId="0FA015EB" w14:textId="77777777">
        <w:tc>
          <w:tcPr>
            <w:tcW w:w="9778" w:type="dxa"/>
            <w:gridSpan w:val="2"/>
          </w:tcPr>
          <w:p w14:paraId="0CA81697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14:paraId="277748F8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Sted / dato</w:t>
            </w:r>
          </w:p>
          <w:p w14:paraId="263708B8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8563E48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63" w:rsidRPr="00FA1D07" w14:paraId="014C9B28" w14:textId="77777777">
        <w:tc>
          <w:tcPr>
            <w:tcW w:w="4889" w:type="dxa"/>
          </w:tcPr>
          <w:p w14:paraId="0B758FF9" w14:textId="77777777" w:rsidR="00D6316B" w:rsidRPr="00FA1D07" w:rsidRDefault="00D6316B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3820EE64" w14:textId="77777777" w:rsidR="00B971CB" w:rsidRPr="00FA1D07" w:rsidRDefault="00B971CB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2664F3D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14:paraId="09FAB9FF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 xml:space="preserve">for </w:t>
            </w:r>
            <w:r w:rsidR="00116FC8" w:rsidRPr="00FA1D07">
              <w:rPr>
                <w:rFonts w:asciiTheme="minorHAnsi" w:hAnsiTheme="minorHAnsi" w:cstheme="minorHAnsi"/>
                <w:sz w:val="20"/>
              </w:rPr>
              <w:t>M</w:t>
            </w:r>
            <w:r w:rsidRPr="00FA1D07">
              <w:rPr>
                <w:rFonts w:asciiTheme="minorHAnsi" w:hAnsiTheme="minorHAnsi" w:cstheme="minorHAnsi"/>
                <w:sz w:val="20"/>
              </w:rPr>
              <w:t>edlemsforetaket</w:t>
            </w:r>
          </w:p>
          <w:p w14:paraId="72BE0F26" w14:textId="7177D7C2" w:rsidR="00847D63" w:rsidRPr="00FA1D07" w:rsidRDefault="00741829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Ansvarlig </w:t>
            </w:r>
            <w:r w:rsidR="00847D63" w:rsidRPr="00FA1D07">
              <w:rPr>
                <w:rFonts w:asciiTheme="minorHAnsi" w:hAnsiTheme="minorHAnsi" w:cstheme="minorHAnsi"/>
                <w:sz w:val="20"/>
              </w:rPr>
              <w:t xml:space="preserve">takstmann </w:t>
            </w:r>
          </w:p>
        </w:tc>
        <w:tc>
          <w:tcPr>
            <w:tcW w:w="4889" w:type="dxa"/>
          </w:tcPr>
          <w:p w14:paraId="005828C2" w14:textId="77777777" w:rsidR="00D6316B" w:rsidRPr="00FA1D07" w:rsidRDefault="00D6316B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1204902" w14:textId="77777777" w:rsidR="00B971CB" w:rsidRPr="00FA1D07" w:rsidRDefault="00B971CB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E9DA3D9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14:paraId="60A3A70E" w14:textId="77777777" w:rsidR="00847D63" w:rsidRPr="00FA1D07" w:rsidRDefault="00847D63" w:rsidP="003A00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1D07">
              <w:rPr>
                <w:rFonts w:asciiTheme="minorHAnsi" w:hAnsiTheme="minorHAnsi" w:cstheme="minorHAnsi"/>
                <w:sz w:val="20"/>
              </w:rPr>
              <w:t>Takstfullmektig</w:t>
            </w:r>
          </w:p>
        </w:tc>
      </w:tr>
    </w:tbl>
    <w:p w14:paraId="72E9038D" w14:textId="77777777" w:rsidR="0082567B" w:rsidRPr="00FA1D07" w:rsidRDefault="0082567B" w:rsidP="00556943">
      <w:pPr>
        <w:rPr>
          <w:rFonts w:asciiTheme="minorHAnsi" w:hAnsiTheme="minorHAnsi" w:cstheme="minorHAnsi"/>
          <w:spacing w:val="-2"/>
          <w:sz w:val="20"/>
        </w:rPr>
      </w:pPr>
    </w:p>
    <w:sectPr w:rsidR="0082567B" w:rsidRPr="00FA1D07" w:rsidSect="007B11EC">
      <w:type w:val="continuous"/>
      <w:pgSz w:w="11906" w:h="16838"/>
      <w:pgMar w:top="1701" w:right="851" w:bottom="1134" w:left="1134" w:header="709" w:footer="20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E4D1" w14:textId="77777777" w:rsidR="00E354C0" w:rsidRDefault="00E354C0">
      <w:r>
        <w:separator/>
      </w:r>
    </w:p>
  </w:endnote>
  <w:endnote w:type="continuationSeparator" w:id="0">
    <w:p w14:paraId="41017AC9" w14:textId="77777777" w:rsidR="00E354C0" w:rsidRDefault="00E354C0">
      <w:r>
        <w:continuationSeparator/>
      </w:r>
    </w:p>
  </w:endnote>
  <w:endnote w:type="continuationNotice" w:id="1">
    <w:p w14:paraId="02AF21C5" w14:textId="77777777" w:rsidR="00E354C0" w:rsidRDefault="00E35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5216" w14:textId="77777777" w:rsidR="000168A7" w:rsidRPr="006572B9" w:rsidRDefault="00AE07B7" w:rsidP="006572B9">
    <w:pPr>
      <w:pStyle w:val="Bunntekst"/>
      <w:pBdr>
        <w:top w:val="single" w:sz="4" w:space="1" w:color="808080" w:themeColor="background1" w:themeShade="80"/>
      </w:pBdr>
      <w:tabs>
        <w:tab w:val="clear" w:pos="9072"/>
        <w:tab w:val="right" w:pos="9921"/>
      </w:tabs>
      <w:spacing w:line="276" w:lineRule="auto"/>
      <w:jc w:val="center"/>
      <w:rPr>
        <w:rFonts w:asciiTheme="minorHAnsi" w:hAnsiTheme="minorHAnsi" w:cstheme="minorHAnsi"/>
        <w:color w:val="A6A6A6" w:themeColor="background1" w:themeShade="A6"/>
        <w:spacing w:val="10"/>
        <w:sz w:val="20"/>
      </w:rPr>
    </w:pPr>
    <w:r w:rsidRPr="006572B9">
      <w:rPr>
        <w:rFonts w:asciiTheme="minorHAnsi" w:hAnsiTheme="minorHAnsi" w:cstheme="minorHAnsi"/>
        <w:color w:val="A6A6A6" w:themeColor="background1" w:themeShade="A6"/>
        <w:spacing w:val="10"/>
        <w:sz w:val="20"/>
      </w:rPr>
      <w:t>Norsk takst | Pb. 1516 Vika, 0117 OSLO | www.norsktakst.no | adm@norsktakst.no | Tlf. 22 08 76 00</w:t>
    </w:r>
  </w:p>
  <w:p w14:paraId="40A8681D" w14:textId="59E2F2A5" w:rsidR="009E4799" w:rsidRPr="000168A7" w:rsidRDefault="00AE07B7" w:rsidP="000168A7">
    <w:pPr>
      <w:pStyle w:val="Bunntekst"/>
      <w:pBdr>
        <w:top w:val="single" w:sz="4" w:space="1" w:color="808080" w:themeColor="background1" w:themeShade="80"/>
      </w:pBdr>
      <w:tabs>
        <w:tab w:val="clear" w:pos="9072"/>
        <w:tab w:val="right" w:pos="9921"/>
      </w:tabs>
      <w:spacing w:line="276" w:lineRule="auto"/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</w:pPr>
    <w:r w:rsidRPr="006C454C"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  <w:t xml:space="preserve">Side 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begin"/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instrText>PAGE</w:instrTex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separate"/>
    </w:r>
    <w:r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t>1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end"/>
    </w:r>
    <w:r w:rsidRPr="006C454C">
      <w:rPr>
        <w:rFonts w:asciiTheme="minorHAnsi" w:hAnsiTheme="minorHAnsi" w:cstheme="minorHAnsi"/>
        <w:color w:val="A6A6A6" w:themeColor="background1" w:themeShade="A6"/>
        <w:spacing w:val="10"/>
        <w:sz w:val="18"/>
        <w:szCs w:val="18"/>
      </w:rPr>
      <w:t xml:space="preserve"> av 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begin"/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instrText>NUMPAGES</w:instrTex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separate"/>
    </w:r>
    <w:r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t>3</w:t>
    </w:r>
    <w:r w:rsidRPr="006C454C">
      <w:rPr>
        <w:rFonts w:asciiTheme="minorHAnsi" w:hAnsiTheme="minorHAnsi" w:cstheme="minorHAnsi"/>
        <w:bCs/>
        <w:color w:val="A6A6A6" w:themeColor="background1" w:themeShade="A6"/>
        <w:spacing w:val="10"/>
        <w:sz w:val="18"/>
        <w:szCs w:val="18"/>
      </w:rPr>
      <w:fldChar w:fldCharType="end"/>
    </w:r>
    <w:r w:rsidR="00BF1C1B">
      <w:tab/>
    </w:r>
    <w:r w:rsidR="000168A7">
      <w:tab/>
    </w:r>
    <w:sdt>
      <w:sdtPr>
        <w:rPr>
          <w:sz w:val="20"/>
        </w:rPr>
        <w:id w:val="34244665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color w:val="C00000"/>
          <w:sz w:val="16"/>
          <w:szCs w:val="18"/>
        </w:rPr>
      </w:sdtEndPr>
      <w:sdtContent>
        <w:sdt>
          <w:sdtPr>
            <w:rPr>
              <w:rFonts w:asciiTheme="minorHAnsi" w:hAnsiTheme="minorHAnsi"/>
              <w:color w:val="C00000"/>
              <w:sz w:val="14"/>
              <w:szCs w:val="16"/>
            </w:rPr>
            <w:id w:val="980585626"/>
            <w:docPartObj>
              <w:docPartGallery w:val="Page Numbers (Top of Page)"/>
              <w:docPartUnique/>
            </w:docPartObj>
          </w:sdtPr>
          <w:sdtEndPr>
            <w:rPr>
              <w:rFonts w:cstheme="minorHAnsi"/>
              <w:sz w:val="16"/>
              <w:szCs w:val="18"/>
            </w:rPr>
          </w:sdtEndPr>
          <w:sdtContent>
            <w:r w:rsidR="00BF1C1B" w:rsidRPr="00053DDB">
              <w:rPr>
                <w:rFonts w:asciiTheme="minorHAnsi" w:hAnsiTheme="minorHAnsi" w:cstheme="minorHAnsi"/>
                <w:color w:val="C00000"/>
                <w:sz w:val="16"/>
                <w:szCs w:val="18"/>
              </w:rPr>
              <w:t xml:space="preserve">Revidert </w:t>
            </w:r>
            <w:r w:rsidR="008D1F47">
              <w:rPr>
                <w:rFonts w:asciiTheme="minorHAnsi" w:hAnsiTheme="minorHAnsi" w:cstheme="minorHAnsi"/>
                <w:color w:val="C00000"/>
                <w:sz w:val="16"/>
                <w:szCs w:val="18"/>
              </w:rPr>
              <w:t xml:space="preserve">desember </w:t>
            </w:r>
            <w:r w:rsidR="00053DDB" w:rsidRPr="00053DDB">
              <w:rPr>
                <w:rFonts w:asciiTheme="minorHAnsi" w:hAnsiTheme="minorHAnsi" w:cstheme="minorHAnsi"/>
                <w:color w:val="C00000"/>
                <w:sz w:val="16"/>
                <w:szCs w:val="18"/>
              </w:rPr>
              <w:t>2021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94E1" w14:textId="77777777" w:rsidR="00E93744" w:rsidRPr="00035494" w:rsidRDefault="00741829" w:rsidP="00F3401F">
    <w:pPr>
      <w:pStyle w:val="Bunntekst"/>
      <w:jc w:val="center"/>
      <w:rPr>
        <w:rFonts w:asciiTheme="minorHAnsi" w:hAnsiTheme="minorHAnsi"/>
        <w:sz w:val="16"/>
        <w:szCs w:val="16"/>
      </w:rPr>
    </w:pPr>
    <w:sdt>
      <w:sdtPr>
        <w:rPr>
          <w:rFonts w:asciiTheme="minorHAnsi" w:hAnsiTheme="minorHAnsi"/>
          <w:sz w:val="16"/>
          <w:szCs w:val="16"/>
        </w:rPr>
        <w:id w:val="-1538422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16"/>
              <w:szCs w:val="16"/>
            </w:rPr>
            <w:id w:val="-128944947"/>
            <w:docPartObj>
              <w:docPartGallery w:val="Page Numbers (Top of Page)"/>
              <w:docPartUnique/>
            </w:docPartObj>
          </w:sdtPr>
          <w:sdtEndPr/>
          <w:sdtContent>
            <w:r w:rsidR="00F3401F" w:rsidRPr="00035494">
              <w:rPr>
                <w:rFonts w:asciiTheme="minorHAnsi" w:hAnsiTheme="minorHAnsi"/>
                <w:sz w:val="16"/>
                <w:szCs w:val="16"/>
              </w:rPr>
              <w:t xml:space="preserve">Side 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971C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F3401F" w:rsidRPr="00035494">
              <w:rPr>
                <w:rFonts w:asciiTheme="minorHAnsi" w:hAnsiTheme="minorHAnsi"/>
                <w:sz w:val="16"/>
                <w:szCs w:val="16"/>
              </w:rPr>
              <w:t xml:space="preserve"> av 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971C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="00F3401F" w:rsidRPr="0003549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F866" w14:textId="77777777" w:rsidR="00E354C0" w:rsidRDefault="00E354C0">
      <w:r>
        <w:separator/>
      </w:r>
    </w:p>
  </w:footnote>
  <w:footnote w:type="continuationSeparator" w:id="0">
    <w:p w14:paraId="42D4B21C" w14:textId="77777777" w:rsidR="00E354C0" w:rsidRDefault="00E354C0">
      <w:r>
        <w:continuationSeparator/>
      </w:r>
    </w:p>
  </w:footnote>
  <w:footnote w:type="continuationNotice" w:id="1">
    <w:p w14:paraId="455E9719" w14:textId="77777777" w:rsidR="00E354C0" w:rsidRDefault="00E354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9DDF" w14:textId="77777777" w:rsidR="00304F01" w:rsidRDefault="1E7C1BEA" w:rsidP="00FA1D07">
    <w:pPr>
      <w:pStyle w:val="Overskrift1"/>
      <w:tabs>
        <w:tab w:val="left" w:pos="4536"/>
        <w:tab w:val="right" w:pos="10206"/>
      </w:tabs>
      <w:spacing w:before="0"/>
      <w:ind w:right="-1"/>
      <w:jc w:val="right"/>
      <w:rPr>
        <w:rFonts w:asciiTheme="minorHAnsi" w:hAnsiTheme="minorHAnsi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2F275DF" wp14:editId="5BFCF07E">
          <wp:simplePos x="0" y="0"/>
          <wp:positionH relativeFrom="column">
            <wp:posOffset>5194935</wp:posOffset>
          </wp:positionH>
          <wp:positionV relativeFrom="paragraph">
            <wp:posOffset>-3810</wp:posOffset>
          </wp:positionV>
          <wp:extent cx="1105200" cy="928800"/>
          <wp:effectExtent l="0" t="0" r="0" b="5080"/>
          <wp:wrapNone/>
          <wp:docPr id="83" name="Bild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01">
      <w:rPr>
        <w:rFonts w:asciiTheme="minorHAnsi" w:hAnsiTheme="minorHAnsi"/>
        <w:sz w:val="40"/>
        <w:szCs w:val="40"/>
      </w:rPr>
      <w:t xml:space="preserve"> </w:t>
    </w:r>
  </w:p>
  <w:p w14:paraId="2BF85E90" w14:textId="77777777" w:rsidR="009E4799" w:rsidRDefault="003551CA" w:rsidP="008D1F47">
    <w:pPr>
      <w:pStyle w:val="Overskrift1"/>
      <w:tabs>
        <w:tab w:val="right" w:pos="10065"/>
      </w:tabs>
      <w:spacing w:before="0"/>
      <w:ind w:right="-144"/>
      <w:jc w:val="center"/>
    </w:pPr>
    <w:r>
      <w:rPr>
        <w:rFonts w:asciiTheme="minorHAnsi" w:hAnsiTheme="minorHAnsi"/>
        <w:sz w:val="40"/>
        <w:szCs w:val="40"/>
      </w:rPr>
      <w:t>TAKST</w:t>
    </w:r>
    <w:r w:rsidRPr="00A6421E">
      <w:rPr>
        <w:rFonts w:asciiTheme="minorHAnsi" w:hAnsiTheme="minorHAnsi"/>
        <w:sz w:val="40"/>
        <w:szCs w:val="40"/>
      </w:rPr>
      <w:t>FULLMEKTIGAVTALE</w:t>
    </w:r>
  </w:p>
  <w:p w14:paraId="72507906" w14:textId="77777777" w:rsidR="003551CA" w:rsidRPr="00465CFA" w:rsidRDefault="003551CA" w:rsidP="003551CA">
    <w:pPr>
      <w:pStyle w:val="Topptekst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4BEC" w14:textId="77777777" w:rsidR="009E4799" w:rsidRPr="003551CA" w:rsidRDefault="1E7C1BEA" w:rsidP="003551CA">
    <w:pPr>
      <w:pStyle w:val="Topptekst"/>
      <w:jc w:val="right"/>
    </w:pPr>
    <w:r>
      <w:rPr>
        <w:noProof/>
      </w:rPr>
      <w:drawing>
        <wp:inline distT="0" distB="0" distL="0" distR="0" wp14:anchorId="10557C11" wp14:editId="2BA491D0">
          <wp:extent cx="1105200" cy="928800"/>
          <wp:effectExtent l="0" t="0" r="0" b="5080"/>
          <wp:docPr id="84" name="Bild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00" cy="9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75pt;height:87.75pt" o:bullet="t">
        <v:imagedata r:id="rId1" o:title="NTF_Logoelement"/>
      </v:shape>
    </w:pict>
  </w:numPicBullet>
  <w:abstractNum w:abstractNumId="0" w15:restartNumberingAfterBreak="0">
    <w:nsid w:val="0D6053A6"/>
    <w:multiLevelType w:val="hybridMultilevel"/>
    <w:tmpl w:val="B01E1E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9C2"/>
    <w:multiLevelType w:val="hybridMultilevel"/>
    <w:tmpl w:val="8E1E7F4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C4444"/>
    <w:multiLevelType w:val="hybridMultilevel"/>
    <w:tmpl w:val="D7B4CAF6"/>
    <w:lvl w:ilvl="0" w:tplc="B9C8E15A">
      <w:start w:val="1"/>
      <w:numFmt w:val="decimal"/>
      <w:lvlText w:val="%1."/>
      <w:lvlJc w:val="left"/>
      <w:pPr>
        <w:ind w:left="420" w:hanging="567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09" w:hanging="360"/>
      </w:pPr>
    </w:lvl>
    <w:lvl w:ilvl="2" w:tplc="0414001B" w:tentative="1">
      <w:start w:val="1"/>
      <w:numFmt w:val="lowerRoman"/>
      <w:lvlText w:val="%3."/>
      <w:lvlJc w:val="right"/>
      <w:pPr>
        <w:ind w:left="1729" w:hanging="180"/>
      </w:pPr>
    </w:lvl>
    <w:lvl w:ilvl="3" w:tplc="0414000F" w:tentative="1">
      <w:start w:val="1"/>
      <w:numFmt w:val="decimal"/>
      <w:lvlText w:val="%4."/>
      <w:lvlJc w:val="left"/>
      <w:pPr>
        <w:ind w:left="2449" w:hanging="360"/>
      </w:pPr>
    </w:lvl>
    <w:lvl w:ilvl="4" w:tplc="04140019" w:tentative="1">
      <w:start w:val="1"/>
      <w:numFmt w:val="lowerLetter"/>
      <w:lvlText w:val="%5."/>
      <w:lvlJc w:val="left"/>
      <w:pPr>
        <w:ind w:left="3169" w:hanging="360"/>
      </w:pPr>
    </w:lvl>
    <w:lvl w:ilvl="5" w:tplc="0414001B" w:tentative="1">
      <w:start w:val="1"/>
      <w:numFmt w:val="lowerRoman"/>
      <w:lvlText w:val="%6."/>
      <w:lvlJc w:val="right"/>
      <w:pPr>
        <w:ind w:left="3889" w:hanging="180"/>
      </w:pPr>
    </w:lvl>
    <w:lvl w:ilvl="6" w:tplc="0414000F" w:tentative="1">
      <w:start w:val="1"/>
      <w:numFmt w:val="decimal"/>
      <w:lvlText w:val="%7."/>
      <w:lvlJc w:val="left"/>
      <w:pPr>
        <w:ind w:left="4609" w:hanging="360"/>
      </w:pPr>
    </w:lvl>
    <w:lvl w:ilvl="7" w:tplc="04140019" w:tentative="1">
      <w:start w:val="1"/>
      <w:numFmt w:val="lowerLetter"/>
      <w:lvlText w:val="%8."/>
      <w:lvlJc w:val="left"/>
      <w:pPr>
        <w:ind w:left="5329" w:hanging="360"/>
      </w:pPr>
    </w:lvl>
    <w:lvl w:ilvl="8" w:tplc="0414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" w15:restartNumberingAfterBreak="0">
    <w:nsid w:val="341243A6"/>
    <w:multiLevelType w:val="hybridMultilevel"/>
    <w:tmpl w:val="17325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E2F5E"/>
    <w:multiLevelType w:val="hybridMultilevel"/>
    <w:tmpl w:val="5DFE3092"/>
    <w:lvl w:ilvl="0" w:tplc="AB4882A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16C50"/>
    <w:multiLevelType w:val="singleLevel"/>
    <w:tmpl w:val="562419A4"/>
    <w:lvl w:ilvl="0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rFonts w:ascii="Garamond" w:hAnsi="Garamond" w:hint="default"/>
        <w:b w:val="0"/>
        <w:i w:val="0"/>
        <w:sz w:val="18"/>
        <w:szCs w:val="18"/>
        <w:u w:val="none"/>
      </w:rPr>
    </w:lvl>
  </w:abstractNum>
  <w:abstractNum w:abstractNumId="6" w15:restartNumberingAfterBreak="0">
    <w:nsid w:val="45A631C0"/>
    <w:multiLevelType w:val="hybridMultilevel"/>
    <w:tmpl w:val="A3568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F4226"/>
    <w:multiLevelType w:val="hybridMultilevel"/>
    <w:tmpl w:val="D8FAA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658E5"/>
    <w:multiLevelType w:val="hybridMultilevel"/>
    <w:tmpl w:val="656E9554"/>
    <w:lvl w:ilvl="0" w:tplc="0409000F">
      <w:start w:val="1"/>
      <w:numFmt w:val="decimal"/>
      <w:lvlText w:val="%1."/>
      <w:lvlJc w:val="left"/>
      <w:pPr>
        <w:ind w:left="3840" w:hanging="360"/>
      </w:pPr>
    </w:lvl>
    <w:lvl w:ilvl="1" w:tplc="04090019">
      <w:start w:val="1"/>
      <w:numFmt w:val="lowerLetter"/>
      <w:lvlText w:val="%2."/>
      <w:lvlJc w:val="left"/>
      <w:pPr>
        <w:ind w:left="4636" w:hanging="360"/>
      </w:pPr>
    </w:lvl>
    <w:lvl w:ilvl="2" w:tplc="0409001B">
      <w:start w:val="1"/>
      <w:numFmt w:val="lowerRoman"/>
      <w:lvlText w:val="%3."/>
      <w:lvlJc w:val="right"/>
      <w:pPr>
        <w:ind w:left="5356" w:hanging="180"/>
      </w:pPr>
    </w:lvl>
    <w:lvl w:ilvl="3" w:tplc="0409000F">
      <w:start w:val="1"/>
      <w:numFmt w:val="decimal"/>
      <w:lvlText w:val="%4."/>
      <w:lvlJc w:val="left"/>
      <w:pPr>
        <w:ind w:left="6076" w:hanging="360"/>
      </w:pPr>
    </w:lvl>
    <w:lvl w:ilvl="4" w:tplc="04090019">
      <w:start w:val="1"/>
      <w:numFmt w:val="lowerLetter"/>
      <w:lvlText w:val="%5."/>
      <w:lvlJc w:val="left"/>
      <w:pPr>
        <w:ind w:left="6796" w:hanging="360"/>
      </w:pPr>
    </w:lvl>
    <w:lvl w:ilvl="5" w:tplc="0409001B">
      <w:start w:val="1"/>
      <w:numFmt w:val="lowerRoman"/>
      <w:lvlText w:val="%6."/>
      <w:lvlJc w:val="right"/>
      <w:pPr>
        <w:ind w:left="7516" w:hanging="180"/>
      </w:pPr>
    </w:lvl>
    <w:lvl w:ilvl="6" w:tplc="0409000F">
      <w:start w:val="1"/>
      <w:numFmt w:val="decimal"/>
      <w:lvlText w:val="%7."/>
      <w:lvlJc w:val="left"/>
      <w:pPr>
        <w:ind w:left="8236" w:hanging="360"/>
      </w:pPr>
    </w:lvl>
    <w:lvl w:ilvl="7" w:tplc="04090019">
      <w:start w:val="1"/>
      <w:numFmt w:val="lowerLetter"/>
      <w:lvlText w:val="%8."/>
      <w:lvlJc w:val="left"/>
      <w:pPr>
        <w:ind w:left="8956" w:hanging="360"/>
      </w:pPr>
    </w:lvl>
    <w:lvl w:ilvl="8" w:tplc="0409001B">
      <w:start w:val="1"/>
      <w:numFmt w:val="lowerRoman"/>
      <w:lvlText w:val="%9."/>
      <w:lvlJc w:val="right"/>
      <w:pPr>
        <w:ind w:left="967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18A"/>
    <w:rsid w:val="00000859"/>
    <w:rsid w:val="000168A7"/>
    <w:rsid w:val="00034ED2"/>
    <w:rsid w:val="00035494"/>
    <w:rsid w:val="00050508"/>
    <w:rsid w:val="00053DDB"/>
    <w:rsid w:val="00055B93"/>
    <w:rsid w:val="00055D1B"/>
    <w:rsid w:val="000569EE"/>
    <w:rsid w:val="00076CDB"/>
    <w:rsid w:val="00083320"/>
    <w:rsid w:val="000A74C2"/>
    <w:rsid w:val="000D1D75"/>
    <w:rsid w:val="000D670F"/>
    <w:rsid w:val="0011158C"/>
    <w:rsid w:val="00116FC8"/>
    <w:rsid w:val="00157D62"/>
    <w:rsid w:val="00175CCA"/>
    <w:rsid w:val="00183F5F"/>
    <w:rsid w:val="001B0368"/>
    <w:rsid w:val="001B1B22"/>
    <w:rsid w:val="001B6ADA"/>
    <w:rsid w:val="001C76C5"/>
    <w:rsid w:val="001C7D38"/>
    <w:rsid w:val="001D34EF"/>
    <w:rsid w:val="001E78BD"/>
    <w:rsid w:val="001F1AEB"/>
    <w:rsid w:val="00201B3C"/>
    <w:rsid w:val="0022156E"/>
    <w:rsid w:val="00226B01"/>
    <w:rsid w:val="0025652C"/>
    <w:rsid w:val="002802FB"/>
    <w:rsid w:val="002A070A"/>
    <w:rsid w:val="002A1390"/>
    <w:rsid w:val="002A7931"/>
    <w:rsid w:val="002B7B6E"/>
    <w:rsid w:val="002C3998"/>
    <w:rsid w:val="002E290C"/>
    <w:rsid w:val="002F7068"/>
    <w:rsid w:val="00304F01"/>
    <w:rsid w:val="0032651E"/>
    <w:rsid w:val="00326E50"/>
    <w:rsid w:val="00327A9B"/>
    <w:rsid w:val="00350EE0"/>
    <w:rsid w:val="00352BCA"/>
    <w:rsid w:val="00353E83"/>
    <w:rsid w:val="003551CA"/>
    <w:rsid w:val="00361271"/>
    <w:rsid w:val="00385D86"/>
    <w:rsid w:val="00391DD1"/>
    <w:rsid w:val="0039376D"/>
    <w:rsid w:val="003959CF"/>
    <w:rsid w:val="003A00DA"/>
    <w:rsid w:val="003E4461"/>
    <w:rsid w:val="003F64C6"/>
    <w:rsid w:val="00400C14"/>
    <w:rsid w:val="00437F14"/>
    <w:rsid w:val="00443D34"/>
    <w:rsid w:val="00465CFA"/>
    <w:rsid w:val="00474FB7"/>
    <w:rsid w:val="00497F0C"/>
    <w:rsid w:val="004D3D86"/>
    <w:rsid w:val="005152B7"/>
    <w:rsid w:val="005168FD"/>
    <w:rsid w:val="00556943"/>
    <w:rsid w:val="00563FDA"/>
    <w:rsid w:val="00586E6A"/>
    <w:rsid w:val="00590937"/>
    <w:rsid w:val="005A5E8E"/>
    <w:rsid w:val="005B3B40"/>
    <w:rsid w:val="005F7F58"/>
    <w:rsid w:val="00637163"/>
    <w:rsid w:val="00647708"/>
    <w:rsid w:val="00647FDC"/>
    <w:rsid w:val="006528F0"/>
    <w:rsid w:val="006572B9"/>
    <w:rsid w:val="00662646"/>
    <w:rsid w:val="00690F75"/>
    <w:rsid w:val="006966D5"/>
    <w:rsid w:val="006A5035"/>
    <w:rsid w:val="006B3240"/>
    <w:rsid w:val="006B7E7B"/>
    <w:rsid w:val="006E2D28"/>
    <w:rsid w:val="007029E8"/>
    <w:rsid w:val="00720F99"/>
    <w:rsid w:val="007255D2"/>
    <w:rsid w:val="0074144C"/>
    <w:rsid w:val="00741829"/>
    <w:rsid w:val="00754C32"/>
    <w:rsid w:val="00760DCC"/>
    <w:rsid w:val="00760E1E"/>
    <w:rsid w:val="00764CBA"/>
    <w:rsid w:val="007841E8"/>
    <w:rsid w:val="00790469"/>
    <w:rsid w:val="007934C5"/>
    <w:rsid w:val="007B11EC"/>
    <w:rsid w:val="007C0CF0"/>
    <w:rsid w:val="007D0F44"/>
    <w:rsid w:val="007E01AD"/>
    <w:rsid w:val="007E0A76"/>
    <w:rsid w:val="007E49A2"/>
    <w:rsid w:val="007F7300"/>
    <w:rsid w:val="0082567B"/>
    <w:rsid w:val="00847D63"/>
    <w:rsid w:val="0085440C"/>
    <w:rsid w:val="00865188"/>
    <w:rsid w:val="008767C8"/>
    <w:rsid w:val="0089324E"/>
    <w:rsid w:val="00894066"/>
    <w:rsid w:val="008A0E7D"/>
    <w:rsid w:val="008D1F47"/>
    <w:rsid w:val="008D7D75"/>
    <w:rsid w:val="008E6E5B"/>
    <w:rsid w:val="00913C2C"/>
    <w:rsid w:val="009266FE"/>
    <w:rsid w:val="00926D02"/>
    <w:rsid w:val="00931BF0"/>
    <w:rsid w:val="009452EB"/>
    <w:rsid w:val="00953F5D"/>
    <w:rsid w:val="00970007"/>
    <w:rsid w:val="0098185A"/>
    <w:rsid w:val="0099606A"/>
    <w:rsid w:val="009B3CF9"/>
    <w:rsid w:val="009C0D6F"/>
    <w:rsid w:val="009C702E"/>
    <w:rsid w:val="009E4799"/>
    <w:rsid w:val="00A15F5D"/>
    <w:rsid w:val="00A1635F"/>
    <w:rsid w:val="00A24DD1"/>
    <w:rsid w:val="00A25AD6"/>
    <w:rsid w:val="00A360E0"/>
    <w:rsid w:val="00A37B09"/>
    <w:rsid w:val="00A40622"/>
    <w:rsid w:val="00A55E34"/>
    <w:rsid w:val="00A6421E"/>
    <w:rsid w:val="00A82E83"/>
    <w:rsid w:val="00A86895"/>
    <w:rsid w:val="00A92F92"/>
    <w:rsid w:val="00AA4B78"/>
    <w:rsid w:val="00AE07B7"/>
    <w:rsid w:val="00AE52EF"/>
    <w:rsid w:val="00AF0722"/>
    <w:rsid w:val="00B00596"/>
    <w:rsid w:val="00B27806"/>
    <w:rsid w:val="00B47D7B"/>
    <w:rsid w:val="00B6095E"/>
    <w:rsid w:val="00B82767"/>
    <w:rsid w:val="00B971CB"/>
    <w:rsid w:val="00BB125A"/>
    <w:rsid w:val="00BB5F6E"/>
    <w:rsid w:val="00BC12D2"/>
    <w:rsid w:val="00BD7D07"/>
    <w:rsid w:val="00BF1C1B"/>
    <w:rsid w:val="00BF3D71"/>
    <w:rsid w:val="00BF4260"/>
    <w:rsid w:val="00C01630"/>
    <w:rsid w:val="00C0583C"/>
    <w:rsid w:val="00C1512B"/>
    <w:rsid w:val="00C16F8C"/>
    <w:rsid w:val="00C17EF1"/>
    <w:rsid w:val="00C35FC0"/>
    <w:rsid w:val="00C704B3"/>
    <w:rsid w:val="00C90093"/>
    <w:rsid w:val="00CA0A19"/>
    <w:rsid w:val="00CC63E0"/>
    <w:rsid w:val="00CD0B7E"/>
    <w:rsid w:val="00CE0E60"/>
    <w:rsid w:val="00D019FC"/>
    <w:rsid w:val="00D22493"/>
    <w:rsid w:val="00D3218A"/>
    <w:rsid w:val="00D4239E"/>
    <w:rsid w:val="00D44AF3"/>
    <w:rsid w:val="00D477AC"/>
    <w:rsid w:val="00D5458A"/>
    <w:rsid w:val="00D6316B"/>
    <w:rsid w:val="00D631AD"/>
    <w:rsid w:val="00D860A6"/>
    <w:rsid w:val="00D87F36"/>
    <w:rsid w:val="00DB2A3F"/>
    <w:rsid w:val="00DC0E87"/>
    <w:rsid w:val="00DC4E96"/>
    <w:rsid w:val="00DD0F18"/>
    <w:rsid w:val="00DF3A4C"/>
    <w:rsid w:val="00E013A2"/>
    <w:rsid w:val="00E10E97"/>
    <w:rsid w:val="00E31399"/>
    <w:rsid w:val="00E354C0"/>
    <w:rsid w:val="00E47460"/>
    <w:rsid w:val="00E833A5"/>
    <w:rsid w:val="00E93744"/>
    <w:rsid w:val="00EA2E5B"/>
    <w:rsid w:val="00EB1E06"/>
    <w:rsid w:val="00ED344B"/>
    <w:rsid w:val="00EE2C3E"/>
    <w:rsid w:val="00F10996"/>
    <w:rsid w:val="00F27659"/>
    <w:rsid w:val="00F27957"/>
    <w:rsid w:val="00F3401F"/>
    <w:rsid w:val="00F41C81"/>
    <w:rsid w:val="00F56654"/>
    <w:rsid w:val="00F732CF"/>
    <w:rsid w:val="00F75836"/>
    <w:rsid w:val="00F76ABB"/>
    <w:rsid w:val="00F76FA4"/>
    <w:rsid w:val="00F962F0"/>
    <w:rsid w:val="00F97FD9"/>
    <w:rsid w:val="00FA1D07"/>
    <w:rsid w:val="00FB4730"/>
    <w:rsid w:val="00FD16DD"/>
    <w:rsid w:val="00FD2606"/>
    <w:rsid w:val="00FE3F3E"/>
    <w:rsid w:val="00FE7640"/>
    <w:rsid w:val="00FF4F98"/>
    <w:rsid w:val="0E5D7322"/>
    <w:rsid w:val="1E7C1BEA"/>
    <w:rsid w:val="42B39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3D1DA"/>
  <w15:docId w15:val="{56E05B70-4A95-4C05-B215-368E9E4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06A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01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9606A"/>
    <w:pPr>
      <w:jc w:val="center"/>
    </w:pPr>
    <w:rPr>
      <w:b/>
      <w:sz w:val="48"/>
    </w:rPr>
  </w:style>
  <w:style w:type="paragraph" w:styleId="Topptekst">
    <w:name w:val="header"/>
    <w:basedOn w:val="Normal"/>
    <w:link w:val="TopptekstTegn"/>
    <w:rsid w:val="009960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960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563FD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E49A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7029E8"/>
    <w:rPr>
      <w:rFonts w:ascii="Arial" w:hAnsi="Arial"/>
      <w:sz w:val="22"/>
    </w:rPr>
  </w:style>
  <w:style w:type="paragraph" w:styleId="Bobletekst">
    <w:name w:val="Balloon Text"/>
    <w:basedOn w:val="Normal"/>
    <w:link w:val="BobletekstTegn"/>
    <w:rsid w:val="007029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029E8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rsid w:val="00E013A2"/>
    <w:rPr>
      <w:rFonts w:ascii="Arial" w:hAnsi="Arial"/>
      <w:sz w:val="22"/>
    </w:rPr>
  </w:style>
  <w:style w:type="character" w:customStyle="1" w:styleId="Overskrift1Tegn">
    <w:name w:val="Overskrift 1 Tegn"/>
    <w:basedOn w:val="Standardskriftforavsnitt"/>
    <w:link w:val="Overskrift1"/>
    <w:rsid w:val="00E01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lstomtale">
    <w:name w:val="Unresolved Mention"/>
    <w:basedOn w:val="Standardskriftforavsnitt"/>
    <w:uiPriority w:val="99"/>
    <w:semiHidden/>
    <w:unhideWhenUsed/>
    <w:rsid w:val="00B47D7B"/>
    <w:rPr>
      <w:color w:val="605E5C"/>
      <w:shd w:val="clear" w:color="auto" w:fill="E1DFDD"/>
    </w:rPr>
  </w:style>
  <w:style w:type="table" w:styleId="Tabellrutenett">
    <w:name w:val="Table Grid"/>
    <w:basedOn w:val="Vanligtabell"/>
    <w:rsid w:val="00EA2E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support@iverdi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vit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vit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8C29F0B05CA29A49B49D99E0DC6B61BE0010B16B34C1BC584EAE2CB31C596692F1" ma:contentTypeVersion="17" ma:contentTypeDescription="Opprett et nytt dokument." ma:contentTypeScope="" ma:versionID="54581e09dd8fcb9838bc53348b134b47">
  <xsd:schema xmlns:xsd="http://www.w3.org/2001/XMLSchema" xmlns:xs="http://www.w3.org/2001/XMLSchema" xmlns:p="http://schemas.microsoft.com/office/2006/metadata/properties" xmlns:ns2="3ace7f62-a9e9-4ef4-a14a-af916cd8298b" xmlns:ns3="fd36db54-8861-4a03-8902-f06d679eb592" xmlns:ns4="25541190-afd4-4541-9df6-c9d686f2f27e" targetNamespace="http://schemas.microsoft.com/office/2006/metadata/properties" ma:root="true" ma:fieldsID="fe9ff9b0f2d44ef7c8308b9433979494" ns2:_="" ns3:_="" ns4:_="">
    <xsd:import namespace="3ace7f62-a9e9-4ef4-a14a-af916cd8298b"/>
    <xsd:import namespace="fd36db54-8861-4a03-8902-f06d679eb592"/>
    <xsd:import namespace="25541190-afd4-4541-9df6-c9d686f2f27e"/>
    <xsd:element name="properties">
      <xsd:complexType>
        <xsd:sequence>
          <xsd:element name="documentManagement">
            <xsd:complexType>
              <xsd:all>
                <xsd:element ref="ns2:mb5432c943064167946c2045b6e2f1b0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CR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7f62-a9e9-4ef4-a14a-af916cd8298b" elementFormDefault="qualified">
    <xsd:import namespace="http://schemas.microsoft.com/office/2006/documentManagement/types"/>
    <xsd:import namespace="http://schemas.microsoft.com/office/infopath/2007/PartnerControls"/>
    <xsd:element name="mb5432c943064167946c2045b6e2f1b0" ma:index="8" nillable="true" ma:taxonomy="true" ma:internalName="mb5432c943064167946c2045b6e2f1b0" ma:taxonomyFieldName="DocumentContent" ma:displayName="Dokumentinnhold" ma:fieldId="{6b5432c9-4306-4167-946c-2045b6e2f1b0}" ma:sspId="9c3c596f-c9a6-4e07-bf85-ba2c0601458c" ma:termSetId="7fb229aa-a9bb-4ac6-9eee-cdfb3a0e3c01" ma:anchorId="fcd3b2cd-d9f0-4bf7-8a57-6ecef7235199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9ecc05c-a6f3-4cd8-93df-17bb629cf844}" ma:internalName="TaxCatchAll" ma:showField="CatchAllData" ma:web="3ace7f62-a9e9-4ef4-a14a-af916cd8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ecc05c-a6f3-4cd8-93df-17bb629cf844}" ma:internalName="TaxCatchAllLabel" ma:readOnly="true" ma:showField="CatchAllDataLabel" ma:web="3ace7f62-a9e9-4ef4-a14a-af916cd8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6db54-8861-4a03-8902-f06d679eb592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72b9bebe-c5e5-4c86-9054-1cdd6e715594}" ma:internalName="ParentFolderElements" ma:showField="Title" ma:web="{25541190-afd4-4541-9df6-c9d686f2f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9c3c596f-c9a6-4e07-bf85-ba2c06014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41190-afd4-4541-9df6-c9d686f2f27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ion xmlns="3ace7f62-a9e9-4ef4-a14a-af916cd8298b" xsi:nil="true"/>
    <ConversationID xmlns="3ace7f62-a9e9-4ef4-a14a-af916cd8298b" xsi:nil="true"/>
    <DocumentType xmlns="3ace7f62-a9e9-4ef4-a14a-af916cd8298b" xsi:nil="true"/>
    <ContactPerson xmlns="3ace7f62-a9e9-4ef4-a14a-af916cd8298b" xsi:nil="true"/>
    <ContactPersonCompanyID xmlns="3ace7f62-a9e9-4ef4-a14a-af916cd8298b" xsi:nil="true"/>
    <ConversationTopic xmlns="3ace7f62-a9e9-4ef4-a14a-af916cd8298b" xsi:nil="true"/>
    <EmailPreview xmlns="3ace7f62-a9e9-4ef4-a14a-af916cd8298b" xsi:nil="true"/>
    <TaxCatchAll xmlns="3ace7f62-a9e9-4ef4-a14a-af916cd8298b"/>
    <DocumentDescription xmlns="3ace7f62-a9e9-4ef4-a14a-af916cd8298b" xsi:nil="true"/>
    <ContactPersonCompany xmlns="3ace7f62-a9e9-4ef4-a14a-af916cd8298b" xsi:nil="true"/>
    <DocLink xmlns="3ace7f62-a9e9-4ef4-a14a-af916cd8298b" xsi:nil="true"/>
    <ConversationIndex xmlns="3ace7f62-a9e9-4ef4-a14a-af916cd8298b" xsi:nil="true"/>
    <SiteNo xmlns="3ace7f62-a9e9-4ef4-a14a-af916cd8298b" xsi:nil="true"/>
    <MailDate xmlns="3ace7f62-a9e9-4ef4-a14a-af916cd8298b" xsi:nil="true"/>
    <mb5432c943064167946c2045b6e2f1b0 xmlns="3ace7f62-a9e9-4ef4-a14a-af916cd8298b">
      <Terms xmlns="http://schemas.microsoft.com/office/infopath/2007/PartnerControls"/>
    </mb5432c943064167946c2045b6e2f1b0>
    <ContactPersonID xmlns="3ace7f62-a9e9-4ef4-a14a-af916cd8298b" xsi:nil="true"/>
    <ParentFolderElements xmlns="fd36db54-8861-4a03-8902-f06d679eb592">
      <Value>1</Value>
      <Value>16</Value>
      <Value>310</Value>
    </ParentFolderElements>
    <lcf76f155ced4ddcb4097134ff3c332f xmlns="fd36db54-8861-4a03-8902-f06d679eb5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EDD4-5170-4AB6-BE02-707FE347F460}"/>
</file>

<file path=customXml/itemProps2.xml><?xml version="1.0" encoding="utf-8"?>
<ds:datastoreItem xmlns:ds="http://schemas.openxmlformats.org/officeDocument/2006/customXml" ds:itemID="{F58CC15C-C200-49F3-BD17-25ADCB765A8F}">
  <ds:schemaRefs>
    <ds:schemaRef ds:uri="http://schemas.microsoft.com/office/2006/metadata/properties"/>
    <ds:schemaRef ds:uri="http://schemas.microsoft.com/office/infopath/2007/PartnerControls"/>
    <ds:schemaRef ds:uri="3ace7f62-a9e9-4ef4-a14a-af916cd8298b"/>
    <ds:schemaRef ds:uri="e3619036-7d11-441e-be1e-bb06217fb116"/>
  </ds:schemaRefs>
</ds:datastoreItem>
</file>

<file path=customXml/itemProps3.xml><?xml version="1.0" encoding="utf-8"?>
<ds:datastoreItem xmlns:ds="http://schemas.openxmlformats.org/officeDocument/2006/customXml" ds:itemID="{49354844-FF0D-43F0-A508-77F21069F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96B23-7BEE-4706-8911-BE8D7A5F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747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FULLMEKTIG - AVTALE</vt:lpstr>
    </vt:vector>
  </TitlesOfParts>
  <Company>Norges Takseringsforbund</Company>
  <LinksUpToDate>false</LinksUpToDate>
  <CharactersWithSpaces>5910</CharactersWithSpaces>
  <SharedDoc>false</SharedDoc>
  <HLinks>
    <vt:vector size="18" baseType="variant">
      <vt:variant>
        <vt:i4>3211268</vt:i4>
      </vt:variant>
      <vt:variant>
        <vt:i4>6</vt:i4>
      </vt:variant>
      <vt:variant>
        <vt:i4>0</vt:i4>
      </vt:variant>
      <vt:variant>
        <vt:i4>5</vt:i4>
      </vt:variant>
      <vt:variant>
        <vt:lpwstr>mailto:fakturaNTgruppen@norsktakst.no</vt:lpwstr>
      </vt:variant>
      <vt:variant>
        <vt:lpwstr/>
      </vt:variant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http://www.e-tiq.no/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http://www.e-tiq.no/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FULLMEKTIG - AVTALE</dc:title>
  <dc:subject/>
  <dc:creator>Anita Gundersen</dc:creator>
  <cp:keywords/>
  <cp:lastModifiedBy>Anita Gundersen</cp:lastModifiedBy>
  <cp:revision>22</cp:revision>
  <cp:lastPrinted>2015-12-19T00:34:00Z</cp:lastPrinted>
  <dcterms:created xsi:type="dcterms:W3CDTF">2021-12-10T11:49:00Z</dcterms:created>
  <dcterms:modified xsi:type="dcterms:W3CDTF">2021-12-10T13:03:00Z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0x0101008C29F0B05CA29A49B49D99E0DC6B61BE00BEB21CC282287C46B0FDB85BE2382E3C</vt:lpwstr>
  </property>
  <property fmtid="{D5CDD505-2E9C-101B-9397-08002B2CF9AE}" pid="3" name="Order">
    <vt:r8>4473200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DocumentContent">
    <vt:lpwstr/>
  </property>
</Properties>
</file>